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8328" w14:textId="77777777" w:rsidR="00064316" w:rsidRPr="00340D55" w:rsidRDefault="00064316" w:rsidP="00064316">
      <w:pPr>
        <w:jc w:val="center"/>
        <w:rPr>
          <w:rFonts w:ascii="Calibri" w:hAnsi="Calibri" w:cs="Calibri"/>
          <w:b/>
          <w:sz w:val="30"/>
          <w:szCs w:val="30"/>
        </w:rPr>
      </w:pPr>
      <w:r w:rsidRPr="00340D55">
        <w:rPr>
          <w:rFonts w:ascii="Calibri" w:hAnsi="Calibri" w:cs="Calibri"/>
          <w:b/>
          <w:noProof/>
          <w:sz w:val="30"/>
          <w:szCs w:val="30"/>
        </w:rPr>
        <w:drawing>
          <wp:inline distT="0" distB="0" distL="0" distR="0" wp14:anchorId="3F1124AA" wp14:editId="292C8A27">
            <wp:extent cx="2597408" cy="1178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7408" cy="117856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779DD" w:rsidRPr="00340D55" w14:paraId="4A7F3EA3" w14:textId="77777777" w:rsidTr="00FC701C">
        <w:tc>
          <w:tcPr>
            <w:tcW w:w="4505" w:type="dxa"/>
          </w:tcPr>
          <w:p w14:paraId="31006791" w14:textId="5F0BDCB1" w:rsidR="007779DD" w:rsidRPr="00340D55" w:rsidRDefault="007779DD" w:rsidP="007779DD">
            <w:pPr>
              <w:keepNext/>
              <w:outlineLvl w:val="0"/>
              <w:rPr>
                <w:rFonts w:ascii="Calibri" w:hAnsi="Calibri" w:cs="Calibri"/>
                <w:b/>
                <w:i/>
                <w:color w:val="000000"/>
                <w:u w:val="single"/>
                <w:lang w:val="x-none" w:eastAsia="x-none"/>
              </w:rPr>
            </w:pPr>
            <w:r w:rsidRPr="00340D55">
              <w:rPr>
                <w:rFonts w:ascii="Calibri" w:hAnsi="Calibri" w:cs="Calibri"/>
                <w:b/>
                <w:i/>
                <w:color w:val="000000"/>
                <w:u w:val="single"/>
                <w:lang w:val="x-none" w:eastAsia="x-none"/>
              </w:rPr>
              <w:t>For sales/reader service inquiries:</w:t>
            </w:r>
          </w:p>
          <w:p w14:paraId="7791F6D2" w14:textId="2D6CD252" w:rsidR="007779DD" w:rsidRPr="00340D55" w:rsidRDefault="007779DD" w:rsidP="007779DD">
            <w:pPr>
              <w:rPr>
                <w:rFonts w:ascii="Calibri" w:hAnsi="Calibri" w:cs="Calibri"/>
                <w:i/>
                <w:color w:val="000000"/>
              </w:rPr>
            </w:pPr>
            <w:r w:rsidRPr="00340D55">
              <w:rPr>
                <w:rFonts w:ascii="Calibri" w:hAnsi="Calibri" w:cs="Calibri"/>
                <w:color w:val="000000"/>
              </w:rPr>
              <w:tab/>
            </w:r>
            <w:r w:rsidRPr="00340D55">
              <w:rPr>
                <w:rFonts w:ascii="Calibri" w:hAnsi="Calibri" w:cs="Calibri"/>
                <w:color w:val="000000"/>
              </w:rPr>
              <w:tab/>
            </w:r>
            <w:r w:rsidRPr="00340D55">
              <w:rPr>
                <w:rFonts w:ascii="Calibri" w:hAnsi="Calibri" w:cs="Calibri"/>
                <w:color w:val="000000"/>
              </w:rPr>
              <w:tab/>
            </w:r>
          </w:p>
          <w:p w14:paraId="290C1DC1" w14:textId="77777777" w:rsidR="00EB5F88" w:rsidRDefault="007779DD" w:rsidP="00EB5F88">
            <w:pPr>
              <w:ind w:left="974" w:hanging="974"/>
              <w:rPr>
                <w:rFonts w:ascii="Calibri" w:hAnsi="Calibri" w:cs="Calibri"/>
                <w:color w:val="000000"/>
                <w:lang w:eastAsia="x-none"/>
              </w:rPr>
            </w:pPr>
            <w:proofErr w:type="gramStart"/>
            <w:r w:rsidRPr="00340D55">
              <w:rPr>
                <w:rFonts w:ascii="Calibri" w:hAnsi="Calibri" w:cs="Calibri"/>
                <w:color w:val="000000"/>
                <w:lang w:val="fr-FR" w:eastAsia="x-none"/>
              </w:rPr>
              <w:t>Contact:</w:t>
            </w:r>
            <w:proofErr w:type="gramEnd"/>
            <w:r w:rsidRPr="00340D55">
              <w:rPr>
                <w:rFonts w:ascii="Calibri" w:hAnsi="Calibri" w:cs="Calibri"/>
                <w:color w:val="000000"/>
                <w:lang w:val="fr-FR" w:eastAsia="x-none"/>
              </w:rPr>
              <w:t xml:space="preserve"> </w:t>
            </w:r>
            <w:proofErr w:type="spellStart"/>
            <w:r w:rsidR="00E91E40" w:rsidRPr="00340D55">
              <w:rPr>
                <w:rFonts w:ascii="Calibri" w:hAnsi="Calibri" w:cs="Calibri"/>
                <w:color w:val="000000"/>
                <w:lang w:val="fr-FR" w:eastAsia="x-none"/>
              </w:rPr>
              <w:t>Systems</w:t>
            </w:r>
            <w:proofErr w:type="spellEnd"/>
            <w:r w:rsidR="00E91E40" w:rsidRPr="00340D55">
              <w:rPr>
                <w:rFonts w:ascii="Calibri" w:hAnsi="Calibri" w:cs="Calibri"/>
                <w:color w:val="000000"/>
                <w:lang w:val="fr-FR" w:eastAsia="x-none"/>
              </w:rPr>
              <w:t xml:space="preserve"> </w:t>
            </w:r>
            <w:proofErr w:type="spellStart"/>
            <w:r w:rsidR="00266EAB" w:rsidRPr="00340D55">
              <w:rPr>
                <w:rFonts w:ascii="Calibri" w:hAnsi="Calibri" w:cs="Calibri"/>
                <w:color w:val="000000"/>
                <w:lang w:val="fr-FR" w:eastAsia="x-none"/>
              </w:rPr>
              <w:t>Refractory</w:t>
            </w:r>
            <w:proofErr w:type="spellEnd"/>
            <w:r w:rsidR="00266EAB" w:rsidRPr="00340D55">
              <w:rPr>
                <w:rFonts w:ascii="Calibri" w:hAnsi="Calibri" w:cs="Calibri"/>
                <w:color w:val="000000"/>
                <w:lang w:val="fr-FR" w:eastAsia="x-none"/>
              </w:rPr>
              <w:t xml:space="preserve"> Solutions</w:t>
            </w:r>
            <w:r w:rsidRPr="00340D55">
              <w:rPr>
                <w:rFonts w:ascii="Calibri" w:hAnsi="Calibri" w:cs="Calibri"/>
                <w:color w:val="000000"/>
                <w:lang w:val="fr-FR" w:eastAsia="x-none"/>
              </w:rPr>
              <w:t xml:space="preserve">               </w:t>
            </w:r>
            <w:r w:rsidR="00266EAB" w:rsidRPr="00340D55">
              <w:rPr>
                <w:rFonts w:ascii="Calibri" w:hAnsi="Calibri" w:cs="Calibri"/>
                <w:color w:val="000000"/>
                <w:lang w:val="fr-FR" w:eastAsia="x-none"/>
              </w:rPr>
              <w:t xml:space="preserve">  </w:t>
            </w:r>
            <w:r w:rsidR="00EB5F88">
              <w:rPr>
                <w:rFonts w:ascii="Calibri" w:hAnsi="Calibri" w:cs="Calibri"/>
                <w:color w:val="000000"/>
                <w:lang w:val="fr-FR" w:eastAsia="x-none"/>
              </w:rPr>
              <w:t xml:space="preserve">                     </w:t>
            </w:r>
            <w:r w:rsidR="00EB5F88" w:rsidRPr="00EB5F88">
              <w:rPr>
                <w:rFonts w:ascii="Calibri" w:hAnsi="Calibri" w:cs="Calibri"/>
                <w:color w:val="000000"/>
                <w:lang w:eastAsia="x-none"/>
              </w:rPr>
              <w:t>0 County Rd 490</w:t>
            </w:r>
          </w:p>
          <w:p w14:paraId="06E3C167" w14:textId="3709FD0B" w:rsidR="007779DD" w:rsidRPr="00340D55" w:rsidRDefault="00EB5F88" w:rsidP="00EB5F88">
            <w:pPr>
              <w:ind w:left="974"/>
              <w:rPr>
                <w:rFonts w:ascii="Calibri" w:hAnsi="Calibri" w:cs="Calibri"/>
                <w:color w:val="000000"/>
                <w:lang w:val="x-none" w:eastAsia="x-none"/>
              </w:rPr>
            </w:pPr>
            <w:r w:rsidRPr="00EB5F88">
              <w:rPr>
                <w:rFonts w:ascii="Calibri" w:hAnsi="Calibri" w:cs="Calibri"/>
                <w:color w:val="000000"/>
                <w:lang w:eastAsia="x-none"/>
              </w:rPr>
              <w:t>Hanceville, AL 35077</w:t>
            </w:r>
          </w:p>
          <w:p w14:paraId="6A7F4270" w14:textId="4571D66C" w:rsidR="007779DD" w:rsidRPr="00340D55" w:rsidRDefault="00A7403F" w:rsidP="007779DD">
            <w:pPr>
              <w:ind w:left="720"/>
              <w:rPr>
                <w:rFonts w:ascii="Calibri" w:hAnsi="Calibri" w:cs="Calibri"/>
                <w:color w:val="000000"/>
                <w:lang w:val="x-none" w:eastAsia="x-none"/>
              </w:rPr>
            </w:pPr>
            <w:r w:rsidRPr="00340D55">
              <w:rPr>
                <w:rFonts w:ascii="Calibri" w:hAnsi="Calibri" w:cs="Calibri"/>
                <w:color w:val="000000"/>
                <w:lang w:val="x-none" w:eastAsia="x-none"/>
              </w:rPr>
              <w:t xml:space="preserve">   </w:t>
            </w:r>
            <w:r w:rsidR="00E91E40" w:rsidRPr="00340D55">
              <w:rPr>
                <w:rFonts w:ascii="Calibri" w:hAnsi="Calibri" w:cs="Calibri"/>
                <w:color w:val="000000"/>
                <w:lang w:val="x-none" w:eastAsia="x-none"/>
              </w:rPr>
              <w:t>+1-</w:t>
            </w:r>
            <w:r w:rsidR="00EB5F88" w:rsidRPr="00EB5F88">
              <w:rPr>
                <w:rFonts w:ascii="Calibri" w:hAnsi="Calibri" w:cs="Calibri"/>
                <w:color w:val="000000"/>
                <w:lang w:val="x-none" w:eastAsia="x-none"/>
              </w:rPr>
              <w:t>724-513-5403</w:t>
            </w:r>
            <w:r w:rsidRPr="00340D55">
              <w:rPr>
                <w:rFonts w:ascii="Calibri" w:hAnsi="Calibri" w:cs="Calibri"/>
                <w:color w:val="000000"/>
                <w:lang w:val="x-none" w:eastAsia="x-none"/>
              </w:rPr>
              <w:tab/>
            </w:r>
          </w:p>
          <w:p w14:paraId="2F24C178" w14:textId="11C7391C" w:rsidR="007779DD" w:rsidRPr="00340D55" w:rsidRDefault="007779DD" w:rsidP="007779DD">
            <w:pPr>
              <w:ind w:left="720"/>
              <w:rPr>
                <w:rFonts w:ascii="Calibri" w:hAnsi="Calibri" w:cs="Calibri"/>
                <w:color w:val="000000"/>
                <w:u w:val="single"/>
                <w:lang w:val="x-none" w:eastAsia="x-none"/>
              </w:rPr>
            </w:pPr>
            <w:r w:rsidRPr="00340D55">
              <w:rPr>
                <w:rFonts w:ascii="Calibri" w:hAnsi="Calibri" w:cs="Calibri"/>
                <w:color w:val="000000"/>
                <w:lang w:val="x-none" w:eastAsia="x-none"/>
              </w:rPr>
              <w:t xml:space="preserve">    E-mail </w:t>
            </w:r>
            <w:hyperlink r:id="rId9" w:history="1">
              <w:r w:rsidR="00EB5F88" w:rsidRPr="00EB5F88">
                <w:rPr>
                  <w:rStyle w:val="Hyperlink"/>
                  <w:rFonts w:ascii="Calibri" w:hAnsi="Calibri" w:cs="Calibri"/>
                </w:rPr>
                <w:t>jsmitsky@tsg.bz</w:t>
              </w:r>
            </w:hyperlink>
          </w:p>
          <w:p w14:paraId="235BC92B" w14:textId="77777777" w:rsidR="007779DD" w:rsidRPr="00340D55" w:rsidRDefault="007779DD" w:rsidP="00064316">
            <w:pPr>
              <w:keepNext/>
              <w:outlineLvl w:val="0"/>
              <w:rPr>
                <w:rFonts w:ascii="Calibri" w:hAnsi="Calibri" w:cs="Calibri"/>
                <w:b/>
                <w:i/>
                <w:color w:val="000000"/>
                <w:u w:val="single"/>
                <w:lang w:val="x-none" w:eastAsia="x-none"/>
              </w:rPr>
            </w:pPr>
          </w:p>
        </w:tc>
        <w:tc>
          <w:tcPr>
            <w:tcW w:w="4505" w:type="dxa"/>
          </w:tcPr>
          <w:p w14:paraId="73EEB0B8" w14:textId="77777777" w:rsidR="007779DD" w:rsidRPr="00340D55" w:rsidRDefault="007779DD" w:rsidP="007779DD">
            <w:pPr>
              <w:rPr>
                <w:rFonts w:ascii="Calibri" w:hAnsi="Calibri" w:cs="Calibri"/>
                <w:b/>
                <w:i/>
                <w:color w:val="000000"/>
                <w:u w:val="single"/>
                <w:lang w:val="x-none" w:eastAsia="x-none"/>
              </w:rPr>
            </w:pPr>
            <w:r w:rsidRPr="00340D55">
              <w:rPr>
                <w:rFonts w:ascii="Calibri" w:hAnsi="Calibri" w:cs="Calibri"/>
                <w:b/>
                <w:i/>
                <w:color w:val="000000"/>
                <w:u w:val="single"/>
                <w:lang w:val="x-none" w:eastAsia="x-none"/>
              </w:rPr>
              <w:t>For media inquiries:</w:t>
            </w:r>
          </w:p>
          <w:p w14:paraId="26FE6779" w14:textId="77777777" w:rsidR="007779DD" w:rsidRPr="00340D55" w:rsidRDefault="007779DD" w:rsidP="007779DD">
            <w:pPr>
              <w:rPr>
                <w:rFonts w:ascii="Calibri" w:hAnsi="Calibri" w:cs="Calibri"/>
                <w:color w:val="000000"/>
              </w:rPr>
            </w:pPr>
          </w:p>
          <w:p w14:paraId="08D464B4" w14:textId="0947F91D" w:rsidR="007779DD" w:rsidRPr="00340D55" w:rsidRDefault="00A7403F" w:rsidP="007779DD">
            <w:pPr>
              <w:keepNext/>
              <w:outlineLvl w:val="0"/>
              <w:rPr>
                <w:rFonts w:ascii="Calibri" w:hAnsi="Calibri" w:cs="Calibri"/>
                <w:lang w:val="x-none" w:eastAsia="x-none"/>
              </w:rPr>
            </w:pPr>
            <w:r w:rsidRPr="00340D55">
              <w:rPr>
                <w:rFonts w:ascii="Calibri" w:hAnsi="Calibri" w:cs="Calibri"/>
                <w:lang w:val="x-none" w:eastAsia="x-none"/>
              </w:rPr>
              <w:t xml:space="preserve">Contact:  </w:t>
            </w:r>
            <w:r w:rsidR="009D4BF5">
              <w:rPr>
                <w:rFonts w:ascii="Calibri" w:hAnsi="Calibri" w:cs="Calibri"/>
                <w:lang w:val="x-none" w:eastAsia="x-none"/>
              </w:rPr>
              <w:t>Grant Roberts</w:t>
            </w:r>
          </w:p>
          <w:p w14:paraId="5727F567" w14:textId="53ADFDA7" w:rsidR="007779DD" w:rsidRPr="00340D55" w:rsidRDefault="00A7403F" w:rsidP="007779DD">
            <w:pPr>
              <w:keepNext/>
              <w:outlineLvl w:val="0"/>
              <w:rPr>
                <w:rFonts w:ascii="Calibri" w:hAnsi="Calibri" w:cs="Calibri"/>
                <w:lang w:val="x-none" w:eastAsia="x-none"/>
              </w:rPr>
            </w:pPr>
            <w:r w:rsidRPr="00340D55">
              <w:rPr>
                <w:rFonts w:ascii="Calibri" w:hAnsi="Calibri" w:cs="Calibri"/>
                <w:lang w:val="x-none" w:eastAsia="x-none"/>
              </w:rPr>
              <w:tab/>
              <w:t xml:space="preserve">    </w:t>
            </w:r>
            <w:r w:rsidR="007779DD" w:rsidRPr="00340D55">
              <w:rPr>
                <w:rFonts w:ascii="Calibri" w:hAnsi="Calibri" w:cs="Calibri"/>
                <w:lang w:val="x-none" w:eastAsia="x-none"/>
              </w:rPr>
              <w:t>The Systems Group</w:t>
            </w:r>
          </w:p>
          <w:p w14:paraId="2F259AB7" w14:textId="165F1C9A" w:rsidR="00A7403F" w:rsidRPr="00340D55" w:rsidRDefault="007779DD" w:rsidP="00A7403F">
            <w:pPr>
              <w:rPr>
                <w:rFonts w:ascii="Calibri" w:hAnsi="Calibri" w:cs="Calibri"/>
                <w:color w:val="000000"/>
                <w:lang w:val="x-none" w:eastAsia="x-none"/>
              </w:rPr>
            </w:pPr>
            <w:r w:rsidRPr="00340D55">
              <w:rPr>
                <w:rFonts w:ascii="Calibri" w:hAnsi="Calibri" w:cs="Calibri"/>
                <w:lang w:val="x-none" w:eastAsia="x-none"/>
              </w:rPr>
              <w:tab/>
            </w:r>
            <w:r w:rsidR="00A7403F" w:rsidRPr="00340D55">
              <w:rPr>
                <w:rFonts w:ascii="Calibri" w:hAnsi="Calibri" w:cs="Calibri"/>
                <w:lang w:eastAsia="x-none"/>
              </w:rPr>
              <w:t xml:space="preserve">    </w:t>
            </w:r>
            <w:r w:rsidR="00E91E40" w:rsidRPr="00340D55">
              <w:rPr>
                <w:rFonts w:ascii="Calibri" w:hAnsi="Calibri" w:cs="Calibri"/>
                <w:color w:val="000000"/>
                <w:lang w:val="x-none" w:eastAsia="x-none"/>
              </w:rPr>
              <w:t>+1-870-</w:t>
            </w:r>
            <w:r w:rsidR="004272F2" w:rsidRPr="00340D55">
              <w:rPr>
                <w:rFonts w:ascii="Calibri" w:hAnsi="Calibri" w:cs="Calibri"/>
                <w:color w:val="000000"/>
                <w:lang w:val="x-none" w:eastAsia="x-none"/>
              </w:rPr>
              <w:t>862-1315</w:t>
            </w:r>
            <w:r w:rsidRPr="00340D55">
              <w:rPr>
                <w:rFonts w:ascii="Calibri" w:hAnsi="Calibri" w:cs="Calibri"/>
                <w:color w:val="000000"/>
                <w:lang w:val="x-none" w:eastAsia="x-none"/>
              </w:rPr>
              <w:t xml:space="preserve">   </w:t>
            </w:r>
          </w:p>
          <w:p w14:paraId="606DD7E8" w14:textId="16A916B8" w:rsidR="007779DD" w:rsidRPr="00340D55" w:rsidRDefault="007779DD" w:rsidP="00A7403F">
            <w:pPr>
              <w:rPr>
                <w:rFonts w:ascii="Calibri" w:hAnsi="Calibri" w:cs="Calibri"/>
                <w:color w:val="000000"/>
                <w:lang w:val="x-none" w:eastAsia="x-none"/>
              </w:rPr>
            </w:pPr>
            <w:r w:rsidRPr="00340D55">
              <w:rPr>
                <w:rFonts w:ascii="Calibri" w:hAnsi="Calibri" w:cs="Calibri"/>
                <w:color w:val="000000"/>
                <w:lang w:val="x-none" w:eastAsia="x-none"/>
              </w:rPr>
              <w:t xml:space="preserve"> </w:t>
            </w:r>
            <w:r w:rsidRPr="00340D55">
              <w:rPr>
                <w:rFonts w:ascii="Calibri" w:hAnsi="Calibri" w:cs="Calibri"/>
                <w:color w:val="000000"/>
                <w:lang w:val="x-none" w:eastAsia="x-none"/>
              </w:rPr>
              <w:tab/>
            </w:r>
            <w:r w:rsidR="00A7403F" w:rsidRPr="00340D55">
              <w:rPr>
                <w:rFonts w:ascii="Calibri" w:hAnsi="Calibri" w:cs="Calibri"/>
                <w:color w:val="000000"/>
                <w:lang w:eastAsia="x-none"/>
              </w:rPr>
              <w:t xml:space="preserve">    </w:t>
            </w:r>
            <w:r w:rsidRPr="00340D55">
              <w:rPr>
                <w:rFonts w:ascii="Calibri" w:hAnsi="Calibri" w:cs="Calibri"/>
                <w:color w:val="000000"/>
                <w:lang w:val="x-none" w:eastAsia="x-none"/>
              </w:rPr>
              <w:t xml:space="preserve">E-mail: </w:t>
            </w:r>
            <w:hyperlink r:id="rId10" w:history="1">
              <w:r w:rsidR="00E91E40" w:rsidRPr="00340D55">
                <w:rPr>
                  <w:rStyle w:val="Hyperlink"/>
                  <w:rFonts w:ascii="Calibri" w:hAnsi="Calibri" w:cs="Calibri"/>
                  <w:lang w:val="x-none" w:eastAsia="x-none"/>
                </w:rPr>
                <w:t>info@tsg.bz</w:t>
              </w:r>
            </w:hyperlink>
            <w:r w:rsidR="00A7403F" w:rsidRPr="00340D55">
              <w:rPr>
                <w:rFonts w:ascii="Calibri" w:hAnsi="Calibri" w:cs="Calibri"/>
                <w:color w:val="000000"/>
                <w:lang w:eastAsia="x-none"/>
              </w:rPr>
              <w:t xml:space="preserve"> </w:t>
            </w:r>
            <w:r w:rsidRPr="00340D55">
              <w:rPr>
                <w:rFonts w:ascii="Calibri" w:hAnsi="Calibri" w:cs="Calibri"/>
                <w:color w:val="000000"/>
                <w:lang w:val="x-none" w:eastAsia="x-none"/>
              </w:rPr>
              <w:t xml:space="preserve"> </w:t>
            </w:r>
          </w:p>
          <w:p w14:paraId="1341484C" w14:textId="77777777" w:rsidR="007779DD" w:rsidRPr="00340D55" w:rsidRDefault="007779DD" w:rsidP="00064316">
            <w:pPr>
              <w:keepNext/>
              <w:outlineLvl w:val="0"/>
              <w:rPr>
                <w:rFonts w:ascii="Calibri" w:hAnsi="Calibri" w:cs="Calibri"/>
                <w:b/>
                <w:i/>
                <w:color w:val="000000"/>
                <w:u w:val="single"/>
                <w:lang w:val="x-none" w:eastAsia="x-none"/>
              </w:rPr>
            </w:pPr>
          </w:p>
        </w:tc>
      </w:tr>
    </w:tbl>
    <w:p w14:paraId="1BB1216D" w14:textId="77777777" w:rsidR="00064316" w:rsidRPr="00340D55" w:rsidRDefault="00064316" w:rsidP="00064316">
      <w:pPr>
        <w:keepNext/>
        <w:outlineLvl w:val="0"/>
        <w:rPr>
          <w:rFonts w:ascii="Calibri" w:hAnsi="Calibri" w:cs="Calibri"/>
          <w:color w:val="000000"/>
          <w:lang w:val="fr-FR"/>
        </w:rPr>
      </w:pPr>
    </w:p>
    <w:p w14:paraId="755C101C" w14:textId="77777777" w:rsidR="00064316" w:rsidRPr="00340D55" w:rsidRDefault="00064316">
      <w:pPr>
        <w:rPr>
          <w:rFonts w:ascii="Calibri" w:hAnsi="Calibri" w:cs="Calibri"/>
          <w:b/>
          <w:sz w:val="30"/>
          <w:szCs w:val="30"/>
        </w:rPr>
      </w:pPr>
    </w:p>
    <w:p w14:paraId="41F910F5" w14:textId="1BA9E17F" w:rsidR="00347BA1" w:rsidRPr="00340D55" w:rsidRDefault="00347BA1" w:rsidP="00347BA1">
      <w:pPr>
        <w:rPr>
          <w:rFonts w:ascii="Calibri" w:hAnsi="Calibri" w:cs="Calibri"/>
          <w:b/>
          <w:bCs/>
          <w:sz w:val="28"/>
          <w:szCs w:val="30"/>
        </w:rPr>
      </w:pPr>
      <w:r w:rsidRPr="00340D55">
        <w:rPr>
          <w:rFonts w:ascii="Calibri" w:hAnsi="Calibri" w:cs="Calibri"/>
          <w:b/>
          <w:bCs/>
          <w:sz w:val="28"/>
          <w:szCs w:val="30"/>
        </w:rPr>
        <w:t>Systems Refractory Solutions Announces Official Launch to Advance Refractory Maintenance Services in Steel Mills</w:t>
      </w:r>
    </w:p>
    <w:p w14:paraId="0B99C625" w14:textId="0B0C54DC" w:rsidR="00064316" w:rsidRPr="00340D55" w:rsidRDefault="00064316">
      <w:pPr>
        <w:rPr>
          <w:rFonts w:ascii="Calibri" w:hAnsi="Calibri" w:cs="Calibri"/>
          <w:b/>
          <w:sz w:val="30"/>
          <w:szCs w:val="30"/>
        </w:rPr>
      </w:pPr>
    </w:p>
    <w:p w14:paraId="25532D25" w14:textId="77777777" w:rsidR="00064316" w:rsidRPr="00340D55" w:rsidRDefault="00064316">
      <w:pPr>
        <w:rPr>
          <w:rFonts w:ascii="Calibri" w:hAnsi="Calibri" w:cs="Calibri"/>
          <w:b/>
          <w:sz w:val="30"/>
          <w:szCs w:val="30"/>
        </w:rPr>
      </w:pPr>
    </w:p>
    <w:p w14:paraId="0C848BBC" w14:textId="0A4C9C91" w:rsidR="00347BA1" w:rsidRPr="00340D55" w:rsidRDefault="00E91E40" w:rsidP="00347BA1">
      <w:pPr>
        <w:rPr>
          <w:rFonts w:ascii="Calibri" w:hAnsi="Calibri" w:cs="Calibri"/>
        </w:rPr>
      </w:pPr>
      <w:r w:rsidRPr="00340D55">
        <w:rPr>
          <w:rFonts w:ascii="Calibri" w:hAnsi="Calibri" w:cs="Calibri"/>
          <w:b/>
          <w:bCs/>
          <w:i/>
          <w:iCs/>
        </w:rPr>
        <w:t xml:space="preserve">For Immediate Release, </w:t>
      </w:r>
      <w:r w:rsidR="0039091B" w:rsidRPr="00340D55">
        <w:rPr>
          <w:rFonts w:ascii="Calibri" w:hAnsi="Calibri" w:cs="Calibri"/>
          <w:b/>
          <w:bCs/>
          <w:i/>
          <w:iCs/>
        </w:rPr>
        <w:t>Little Rock, AR</w:t>
      </w:r>
      <w:r w:rsidRPr="00340D55">
        <w:rPr>
          <w:rFonts w:ascii="Calibri" w:hAnsi="Calibri" w:cs="Calibri"/>
        </w:rPr>
        <w:t xml:space="preserve"> ---- </w:t>
      </w:r>
      <w:r w:rsidR="0027457A" w:rsidRPr="00340D55">
        <w:rPr>
          <w:rFonts w:ascii="Calibri" w:hAnsi="Calibri" w:cs="Calibri"/>
        </w:rPr>
        <w:t>The Systems Group</w:t>
      </w:r>
      <w:r w:rsidR="00347BA1" w:rsidRPr="00340D55">
        <w:rPr>
          <w:rFonts w:ascii="Calibri" w:hAnsi="Calibri" w:cs="Calibri"/>
        </w:rPr>
        <w:t xml:space="preserve"> is proud to announce the official launch of </w:t>
      </w:r>
      <w:r w:rsidR="0027457A" w:rsidRPr="00340D55">
        <w:rPr>
          <w:rFonts w:ascii="Calibri" w:hAnsi="Calibri" w:cs="Calibri"/>
        </w:rPr>
        <w:t>a new</w:t>
      </w:r>
      <w:r w:rsidR="00347BA1" w:rsidRPr="00340D55">
        <w:rPr>
          <w:rFonts w:ascii="Calibri" w:hAnsi="Calibri" w:cs="Calibri"/>
        </w:rPr>
        <w:t xml:space="preserve"> business</w:t>
      </w:r>
      <w:r w:rsidR="0027457A" w:rsidRPr="00340D55">
        <w:rPr>
          <w:rFonts w:ascii="Calibri" w:hAnsi="Calibri" w:cs="Calibri"/>
        </w:rPr>
        <w:t xml:space="preserve"> unit, Systems Refractory Solutions</w:t>
      </w:r>
      <w:r w:rsidR="00347BA1" w:rsidRPr="00340D55">
        <w:rPr>
          <w:rFonts w:ascii="Calibri" w:hAnsi="Calibri" w:cs="Calibri"/>
        </w:rPr>
        <w:t>, a specialized provider of refractory maintenance services dedicated to the steel industry. The company will deliver high-quality, safety-focused refractory maintenance solutions designed to enhance reliability, extend equipment life, and reduce downtime at steel mills across the United States.</w:t>
      </w:r>
      <w:r w:rsidR="00266EAB" w:rsidRPr="00340D55">
        <w:rPr>
          <w:rFonts w:ascii="Calibri" w:hAnsi="Calibri" w:cs="Calibri"/>
        </w:rPr>
        <w:t xml:space="preserve"> Led by Josh Smitsky, with over </w:t>
      </w:r>
      <w:r w:rsidR="00057229">
        <w:rPr>
          <w:rFonts w:ascii="Calibri" w:hAnsi="Calibri" w:cs="Calibri"/>
        </w:rPr>
        <w:t>2</w:t>
      </w:r>
      <w:r w:rsidR="00266EAB" w:rsidRPr="00340D55">
        <w:rPr>
          <w:rFonts w:ascii="Calibri" w:hAnsi="Calibri" w:cs="Calibri"/>
        </w:rPr>
        <w:t xml:space="preserve">0 years in the refractory industry, and Mike Williams, </w:t>
      </w:r>
      <w:r w:rsidR="00057229">
        <w:rPr>
          <w:rFonts w:ascii="Calibri" w:hAnsi="Calibri" w:cs="Calibri"/>
        </w:rPr>
        <w:t xml:space="preserve">with over 30 years </w:t>
      </w:r>
      <w:r w:rsidR="00266EAB" w:rsidRPr="00340D55">
        <w:rPr>
          <w:rFonts w:ascii="Calibri" w:hAnsi="Calibri" w:cs="Calibri"/>
        </w:rPr>
        <w:t xml:space="preserve">in steel </w:t>
      </w:r>
      <w:r w:rsidR="00057229">
        <w:rPr>
          <w:rFonts w:ascii="Calibri" w:hAnsi="Calibri" w:cs="Calibri"/>
        </w:rPr>
        <w:t xml:space="preserve">mill </w:t>
      </w:r>
      <w:r w:rsidR="00266EAB" w:rsidRPr="00340D55">
        <w:rPr>
          <w:rFonts w:ascii="Calibri" w:hAnsi="Calibri" w:cs="Calibri"/>
        </w:rPr>
        <w:t xml:space="preserve">melt shops. </w:t>
      </w:r>
    </w:p>
    <w:p w14:paraId="53F16045" w14:textId="77777777" w:rsidR="00347BA1" w:rsidRPr="00340D55" w:rsidRDefault="00347BA1" w:rsidP="00347BA1">
      <w:pPr>
        <w:rPr>
          <w:rFonts w:ascii="Calibri" w:hAnsi="Calibri" w:cs="Calibri"/>
        </w:rPr>
      </w:pPr>
    </w:p>
    <w:p w14:paraId="6E072103" w14:textId="77777777" w:rsidR="00347BA1" w:rsidRPr="00340D55" w:rsidRDefault="00347BA1" w:rsidP="00347BA1">
      <w:pPr>
        <w:rPr>
          <w:rFonts w:ascii="Calibri" w:hAnsi="Calibri" w:cs="Calibri"/>
        </w:rPr>
      </w:pPr>
      <w:r w:rsidRPr="00340D55">
        <w:rPr>
          <w:rFonts w:ascii="Calibri" w:hAnsi="Calibri" w:cs="Calibri"/>
        </w:rPr>
        <w:t>Systems Refractory Solutions builds on The Systems Group’s (TSG) long-standing tradition of engineered solutions for the steel industry — a legacy of over 50 years of industry expertise, productivity improvements, and safety innovation.</w:t>
      </w:r>
    </w:p>
    <w:p w14:paraId="228A6A26" w14:textId="77777777" w:rsidR="00347BA1" w:rsidRPr="00340D55" w:rsidRDefault="00347BA1" w:rsidP="00347BA1">
      <w:pPr>
        <w:rPr>
          <w:rFonts w:ascii="Calibri" w:hAnsi="Calibri" w:cs="Calibri"/>
        </w:rPr>
      </w:pPr>
    </w:p>
    <w:p w14:paraId="33170999" w14:textId="2D6C80DC" w:rsidR="00347BA1" w:rsidRPr="00340D55" w:rsidRDefault="00347BA1" w:rsidP="00347BA1">
      <w:pPr>
        <w:rPr>
          <w:rFonts w:ascii="Calibri" w:hAnsi="Calibri" w:cs="Calibri"/>
        </w:rPr>
      </w:pPr>
      <w:r w:rsidRPr="00340D55">
        <w:rPr>
          <w:rFonts w:ascii="Calibri" w:hAnsi="Calibri" w:cs="Calibri"/>
        </w:rPr>
        <w:t xml:space="preserve">“Our mission at Systems Refractory Solutions is to provide steel mills with refractory maintenance services that not only meet industry standards, but set new benchmarks in operational efficiency and safety,” said Kyle Morgan, </w:t>
      </w:r>
      <w:r w:rsidR="0039091B" w:rsidRPr="00340D55">
        <w:rPr>
          <w:rFonts w:ascii="Calibri" w:hAnsi="Calibri" w:cs="Calibri"/>
        </w:rPr>
        <w:t>President of The Systems Group</w:t>
      </w:r>
      <w:r w:rsidRPr="00340D55">
        <w:rPr>
          <w:rFonts w:ascii="Calibri" w:hAnsi="Calibri" w:cs="Calibri"/>
        </w:rPr>
        <w:t>. “We are excited to bring a focused, expert team to support critical refractory systems — minimizing downtime and helping our customers succeed in an increasingly competitive landscape.</w:t>
      </w:r>
      <w:r w:rsidR="00266EAB" w:rsidRPr="00340D55">
        <w:rPr>
          <w:rFonts w:ascii="Calibri" w:hAnsi="Calibri" w:cs="Calibri"/>
        </w:rPr>
        <w:t xml:space="preserve">  We aim to replace the dime a dozen refractory maintenance services with a new standard in service</w:t>
      </w:r>
      <w:r w:rsidR="00057229">
        <w:rPr>
          <w:rFonts w:ascii="Calibri" w:hAnsi="Calibri" w:cs="Calibri"/>
        </w:rPr>
        <w:t xml:space="preserve">, </w:t>
      </w:r>
      <w:r w:rsidR="00266EAB" w:rsidRPr="00340D55">
        <w:rPr>
          <w:rFonts w:ascii="Calibri" w:hAnsi="Calibri" w:cs="Calibri"/>
        </w:rPr>
        <w:t>reliability</w:t>
      </w:r>
      <w:r w:rsidR="00057229">
        <w:rPr>
          <w:rFonts w:ascii="Calibri" w:hAnsi="Calibri" w:cs="Calibri"/>
        </w:rPr>
        <w:t>, and safety</w:t>
      </w:r>
      <w:r w:rsidR="00266EAB" w:rsidRPr="00340D55">
        <w:rPr>
          <w:rFonts w:ascii="Calibri" w:hAnsi="Calibri" w:cs="Calibri"/>
        </w:rPr>
        <w:t>.</w:t>
      </w:r>
      <w:r w:rsidRPr="00340D55">
        <w:rPr>
          <w:rFonts w:ascii="Calibri" w:hAnsi="Calibri" w:cs="Calibri"/>
        </w:rPr>
        <w:t>”</w:t>
      </w:r>
    </w:p>
    <w:p w14:paraId="15D80B9A" w14:textId="77777777" w:rsidR="00347BA1" w:rsidRPr="00340D55" w:rsidRDefault="00347BA1" w:rsidP="00347BA1">
      <w:pPr>
        <w:rPr>
          <w:rFonts w:ascii="Calibri" w:hAnsi="Calibri" w:cs="Calibri"/>
        </w:rPr>
      </w:pPr>
    </w:p>
    <w:p w14:paraId="1C41BE55" w14:textId="77777777" w:rsidR="00347BA1" w:rsidRPr="00340D55" w:rsidRDefault="00347BA1" w:rsidP="00347BA1">
      <w:pPr>
        <w:rPr>
          <w:rFonts w:ascii="Calibri" w:hAnsi="Calibri" w:cs="Calibri"/>
        </w:rPr>
      </w:pPr>
      <w:r w:rsidRPr="00340D55">
        <w:rPr>
          <w:rFonts w:ascii="Calibri" w:hAnsi="Calibri" w:cs="Calibri"/>
        </w:rPr>
        <w:t>Systems Refractory Solutions offers a comprehensive suite of refractory maintenance services, including:</w:t>
      </w:r>
    </w:p>
    <w:p w14:paraId="28A3D347" w14:textId="55501CBE" w:rsidR="00057229" w:rsidRDefault="00057229" w:rsidP="00846DAB">
      <w:pPr>
        <w:pStyle w:val="ListParagraph"/>
        <w:numPr>
          <w:ilvl w:val="0"/>
          <w:numId w:val="1"/>
        </w:numPr>
        <w:rPr>
          <w:rFonts w:ascii="Calibri" w:eastAsia="Times New Roman" w:hAnsi="Calibri" w:cs="Calibri"/>
          <w:color w:val="000000"/>
        </w:rPr>
      </w:pPr>
      <w:r w:rsidRPr="00340D55">
        <w:rPr>
          <w:rFonts w:ascii="Calibri" w:hAnsi="Calibri" w:cs="Calibri"/>
        </w:rPr>
        <w:t>Routine refractory inspections and condition assessments</w:t>
      </w:r>
      <w:r w:rsidR="00846DAB">
        <w:rPr>
          <w:rFonts w:ascii="Calibri" w:hAnsi="Calibri" w:cs="Calibri"/>
        </w:rPr>
        <w:t xml:space="preserve">, </w:t>
      </w:r>
      <w:r w:rsidR="00846DAB">
        <w:rPr>
          <w:rFonts w:ascii="Calibri" w:eastAsia="Times New Roman" w:hAnsi="Calibri" w:cs="Calibri"/>
          <w:color w:val="000000"/>
        </w:rPr>
        <w:t>s</w:t>
      </w:r>
      <w:r w:rsidR="00846DAB" w:rsidRPr="00340D55">
        <w:rPr>
          <w:rFonts w:ascii="Calibri" w:eastAsia="Times New Roman" w:hAnsi="Calibri" w:cs="Calibri"/>
          <w:color w:val="000000"/>
        </w:rPr>
        <w:t>pecializing in reheat furnaces</w:t>
      </w:r>
    </w:p>
    <w:p w14:paraId="11D1BEB6" w14:textId="2D5BFF3A" w:rsidR="00846DAB" w:rsidRPr="00846DAB" w:rsidRDefault="00846DAB" w:rsidP="00846DAB">
      <w:pPr>
        <w:pStyle w:val="ListParagraph"/>
        <w:numPr>
          <w:ilvl w:val="0"/>
          <w:numId w:val="1"/>
        </w:numPr>
        <w:rPr>
          <w:rFonts w:ascii="Calibri" w:eastAsia="Times New Roman" w:hAnsi="Calibri" w:cs="Calibri"/>
          <w:color w:val="000000"/>
        </w:rPr>
      </w:pPr>
      <w:r>
        <w:rPr>
          <w:rFonts w:ascii="Calibri" w:hAnsi="Calibri" w:cs="Calibri"/>
        </w:rPr>
        <w:t xml:space="preserve">24/7 </w:t>
      </w:r>
      <w:r w:rsidRPr="00340D55">
        <w:rPr>
          <w:rFonts w:ascii="Calibri" w:hAnsi="Calibri" w:cs="Calibri"/>
        </w:rPr>
        <w:t xml:space="preserve">Emergency </w:t>
      </w:r>
      <w:r w:rsidR="00593265">
        <w:rPr>
          <w:rFonts w:ascii="Calibri" w:hAnsi="Calibri" w:cs="Calibri"/>
        </w:rPr>
        <w:t>R</w:t>
      </w:r>
      <w:r w:rsidRPr="00340D55">
        <w:rPr>
          <w:rFonts w:ascii="Calibri" w:hAnsi="Calibri" w:cs="Calibri"/>
        </w:rPr>
        <w:t xml:space="preserve">efractory </w:t>
      </w:r>
      <w:r w:rsidR="00593265">
        <w:rPr>
          <w:rFonts w:ascii="Calibri" w:hAnsi="Calibri" w:cs="Calibri"/>
        </w:rPr>
        <w:t>R</w:t>
      </w:r>
      <w:r w:rsidRPr="00340D55">
        <w:rPr>
          <w:rFonts w:ascii="Calibri" w:hAnsi="Calibri" w:cs="Calibri"/>
        </w:rPr>
        <w:t xml:space="preserve">epair </w:t>
      </w:r>
      <w:r w:rsidR="00593265">
        <w:rPr>
          <w:rFonts w:ascii="Calibri" w:hAnsi="Calibri" w:cs="Calibri"/>
        </w:rPr>
        <w:t>S</w:t>
      </w:r>
      <w:r w:rsidRPr="00340D55">
        <w:rPr>
          <w:rFonts w:ascii="Calibri" w:hAnsi="Calibri" w:cs="Calibri"/>
        </w:rPr>
        <w:t>ervices</w:t>
      </w:r>
    </w:p>
    <w:p w14:paraId="544EFC58" w14:textId="5A0DDE54" w:rsidR="00846DAB" w:rsidRPr="00846DAB" w:rsidRDefault="00846DAB" w:rsidP="00846DAB">
      <w:pPr>
        <w:pStyle w:val="ListParagraph"/>
        <w:numPr>
          <w:ilvl w:val="0"/>
          <w:numId w:val="1"/>
        </w:numPr>
        <w:rPr>
          <w:rFonts w:ascii="Calibri" w:hAnsi="Calibri" w:cs="Calibri"/>
        </w:rPr>
      </w:pPr>
      <w:r w:rsidRPr="00846DAB">
        <w:rPr>
          <w:rFonts w:ascii="Calibri" w:hAnsi="Calibri" w:cs="Calibri"/>
        </w:rPr>
        <w:t xml:space="preserve">Maintenance </w:t>
      </w:r>
      <w:r w:rsidR="00593265">
        <w:rPr>
          <w:rFonts w:ascii="Calibri" w:hAnsi="Calibri" w:cs="Calibri"/>
        </w:rPr>
        <w:t>P</w:t>
      </w:r>
      <w:r w:rsidRPr="00846DAB">
        <w:rPr>
          <w:rFonts w:ascii="Calibri" w:hAnsi="Calibri" w:cs="Calibri"/>
        </w:rPr>
        <w:t xml:space="preserve">lanning and </w:t>
      </w:r>
      <w:r w:rsidR="00593265">
        <w:rPr>
          <w:rFonts w:ascii="Calibri" w:hAnsi="Calibri" w:cs="Calibri"/>
        </w:rPr>
        <w:t>L</w:t>
      </w:r>
      <w:r w:rsidRPr="00846DAB">
        <w:rPr>
          <w:rFonts w:ascii="Calibri" w:hAnsi="Calibri" w:cs="Calibri"/>
        </w:rPr>
        <w:t xml:space="preserve">ifecycle </w:t>
      </w:r>
      <w:r w:rsidR="00593265">
        <w:rPr>
          <w:rFonts w:ascii="Calibri" w:hAnsi="Calibri" w:cs="Calibri"/>
        </w:rPr>
        <w:t>S</w:t>
      </w:r>
      <w:r w:rsidRPr="00846DAB">
        <w:rPr>
          <w:rFonts w:ascii="Calibri" w:hAnsi="Calibri" w:cs="Calibri"/>
        </w:rPr>
        <w:t>upport</w:t>
      </w:r>
    </w:p>
    <w:p w14:paraId="5A620E86" w14:textId="1E915BD5" w:rsidR="00846DAB" w:rsidRPr="00846DAB" w:rsidRDefault="00846DAB" w:rsidP="00846DAB">
      <w:pPr>
        <w:pStyle w:val="ListParagraph"/>
        <w:numPr>
          <w:ilvl w:val="0"/>
          <w:numId w:val="1"/>
        </w:numPr>
        <w:rPr>
          <w:rFonts w:ascii="Calibri" w:eastAsia="Times New Roman" w:hAnsi="Calibri" w:cs="Calibri"/>
          <w:color w:val="000000"/>
        </w:rPr>
      </w:pPr>
      <w:r w:rsidRPr="00340D55">
        <w:rPr>
          <w:rFonts w:ascii="Calibri" w:hAnsi="Calibri" w:cs="Calibri"/>
        </w:rPr>
        <w:lastRenderedPageBreak/>
        <w:t xml:space="preserve">Refractory </w:t>
      </w:r>
      <w:r w:rsidR="00593265">
        <w:rPr>
          <w:rFonts w:ascii="Calibri" w:hAnsi="Calibri" w:cs="Calibri"/>
        </w:rPr>
        <w:t>R</w:t>
      </w:r>
      <w:r w:rsidRPr="00340D55">
        <w:rPr>
          <w:rFonts w:ascii="Calibri" w:hAnsi="Calibri" w:cs="Calibri"/>
        </w:rPr>
        <w:t xml:space="preserve">elining and </w:t>
      </w:r>
      <w:r w:rsidR="00593265">
        <w:rPr>
          <w:rFonts w:ascii="Calibri" w:hAnsi="Calibri" w:cs="Calibri"/>
        </w:rPr>
        <w:t>R</w:t>
      </w:r>
      <w:r w:rsidRPr="00340D55">
        <w:rPr>
          <w:rFonts w:ascii="Calibri" w:hAnsi="Calibri" w:cs="Calibri"/>
        </w:rPr>
        <w:t>efurbishment</w:t>
      </w:r>
    </w:p>
    <w:p w14:paraId="2FCDD9E9" w14:textId="3BFB8F8B"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 xml:space="preserve">Turnkey </w:t>
      </w:r>
      <w:r w:rsidR="00593265">
        <w:rPr>
          <w:rFonts w:ascii="Calibri" w:eastAsia="Times New Roman" w:hAnsi="Calibri" w:cs="Calibri"/>
          <w:color w:val="000000"/>
        </w:rPr>
        <w:t>S</w:t>
      </w:r>
      <w:r w:rsidRPr="00340D55">
        <w:rPr>
          <w:rFonts w:ascii="Calibri" w:eastAsia="Times New Roman" w:hAnsi="Calibri" w:cs="Calibri"/>
          <w:color w:val="000000"/>
        </w:rPr>
        <w:t xml:space="preserve">hutdown </w:t>
      </w:r>
      <w:r w:rsidR="00593265">
        <w:rPr>
          <w:rFonts w:ascii="Calibri" w:eastAsia="Times New Roman" w:hAnsi="Calibri" w:cs="Calibri"/>
          <w:color w:val="000000"/>
        </w:rPr>
        <w:t>P</w:t>
      </w:r>
      <w:r w:rsidRPr="00340D55">
        <w:rPr>
          <w:rFonts w:ascii="Calibri" w:eastAsia="Times New Roman" w:hAnsi="Calibri" w:cs="Calibri"/>
          <w:color w:val="000000"/>
        </w:rPr>
        <w:t>rojects</w:t>
      </w:r>
    </w:p>
    <w:p w14:paraId="072D88DA" w14:textId="77777777"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Brick installation </w:t>
      </w:r>
    </w:p>
    <w:p w14:paraId="78E7D86D" w14:textId="6E2AECC7"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Plastic</w:t>
      </w:r>
      <w:r w:rsidR="005C7C70">
        <w:rPr>
          <w:rFonts w:ascii="Calibri" w:eastAsia="Times New Roman" w:hAnsi="Calibri" w:cs="Calibri"/>
          <w:color w:val="000000"/>
        </w:rPr>
        <w:t>s -</w:t>
      </w:r>
      <w:r w:rsidRPr="00340D55">
        <w:rPr>
          <w:rFonts w:ascii="Calibri" w:eastAsia="Times New Roman" w:hAnsi="Calibri" w:cs="Calibri"/>
          <w:color w:val="000000"/>
        </w:rPr>
        <w:t xml:space="preserve"> Ram or </w:t>
      </w:r>
      <w:r w:rsidR="00593265">
        <w:rPr>
          <w:rFonts w:ascii="Calibri" w:eastAsia="Times New Roman" w:hAnsi="Calibri" w:cs="Calibri"/>
          <w:color w:val="000000"/>
        </w:rPr>
        <w:t>G</w:t>
      </w:r>
      <w:r w:rsidRPr="00340D55">
        <w:rPr>
          <w:rFonts w:ascii="Calibri" w:eastAsia="Times New Roman" w:hAnsi="Calibri" w:cs="Calibri"/>
          <w:color w:val="000000"/>
        </w:rPr>
        <w:t>un</w:t>
      </w:r>
    </w:p>
    <w:p w14:paraId="7166C781" w14:textId="227B75A1"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 xml:space="preserve">Gunite </w:t>
      </w:r>
      <w:r w:rsidR="00593265">
        <w:rPr>
          <w:rFonts w:ascii="Calibri" w:eastAsia="Times New Roman" w:hAnsi="Calibri" w:cs="Calibri"/>
          <w:color w:val="000000"/>
        </w:rPr>
        <w:t>I</w:t>
      </w:r>
      <w:r w:rsidRPr="00340D55">
        <w:rPr>
          <w:rFonts w:ascii="Calibri" w:eastAsia="Times New Roman" w:hAnsi="Calibri" w:cs="Calibri"/>
          <w:color w:val="000000"/>
        </w:rPr>
        <w:t>nstallation </w:t>
      </w:r>
    </w:p>
    <w:p w14:paraId="0F008E16" w14:textId="77777777"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Shotcrete Installation</w:t>
      </w:r>
    </w:p>
    <w:p w14:paraId="23579CF6" w14:textId="48E79F55"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 xml:space="preserve">Castable Pumping and </w:t>
      </w:r>
      <w:r w:rsidR="00593265">
        <w:rPr>
          <w:rFonts w:ascii="Calibri" w:eastAsia="Times New Roman" w:hAnsi="Calibri" w:cs="Calibri"/>
          <w:color w:val="000000"/>
        </w:rPr>
        <w:t>F</w:t>
      </w:r>
      <w:r w:rsidRPr="00340D55">
        <w:rPr>
          <w:rFonts w:ascii="Calibri" w:eastAsia="Times New Roman" w:hAnsi="Calibri" w:cs="Calibri"/>
          <w:color w:val="000000"/>
        </w:rPr>
        <w:t>orming </w:t>
      </w:r>
    </w:p>
    <w:p w14:paraId="732D6155" w14:textId="1E9D9D87"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 xml:space="preserve">Ceramic Fiber </w:t>
      </w:r>
      <w:r w:rsidR="00593265">
        <w:rPr>
          <w:rFonts w:ascii="Calibri" w:eastAsia="Times New Roman" w:hAnsi="Calibri" w:cs="Calibri"/>
          <w:color w:val="000000"/>
        </w:rPr>
        <w:t>I</w:t>
      </w:r>
      <w:r w:rsidRPr="00340D55">
        <w:rPr>
          <w:rFonts w:ascii="Calibri" w:eastAsia="Times New Roman" w:hAnsi="Calibri" w:cs="Calibri"/>
          <w:color w:val="000000"/>
        </w:rPr>
        <w:t>nstallation </w:t>
      </w:r>
    </w:p>
    <w:p w14:paraId="2EFBDD29" w14:textId="78E6F195"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Ceramic fiber pumpable on running units to cool hotspots</w:t>
      </w:r>
      <w:r w:rsidR="00593265">
        <w:rPr>
          <w:rFonts w:ascii="Calibri" w:eastAsia="Times New Roman" w:hAnsi="Calibri" w:cs="Calibri"/>
          <w:color w:val="000000"/>
        </w:rPr>
        <w:t xml:space="preserve"> to reduce downtime</w:t>
      </w:r>
    </w:p>
    <w:p w14:paraId="79CF9E6F" w14:textId="7305FBD8" w:rsidR="0027457A" w:rsidRPr="00593265" w:rsidRDefault="0027457A" w:rsidP="00593265">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 xml:space="preserve">Precast Shape </w:t>
      </w:r>
      <w:r w:rsidR="00593265">
        <w:rPr>
          <w:rFonts w:ascii="Calibri" w:eastAsia="Times New Roman" w:hAnsi="Calibri" w:cs="Calibri"/>
          <w:color w:val="000000"/>
        </w:rPr>
        <w:t>I</w:t>
      </w:r>
      <w:r w:rsidRPr="00340D55">
        <w:rPr>
          <w:rFonts w:ascii="Calibri" w:eastAsia="Times New Roman" w:hAnsi="Calibri" w:cs="Calibri"/>
          <w:color w:val="000000"/>
        </w:rPr>
        <w:t>nstallation </w:t>
      </w:r>
    </w:p>
    <w:p w14:paraId="279180B1" w14:textId="047FB6A8"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 xml:space="preserve">Prefabricated Fiber </w:t>
      </w:r>
      <w:r w:rsidR="00593265">
        <w:rPr>
          <w:rFonts w:ascii="Calibri" w:eastAsia="Times New Roman" w:hAnsi="Calibri" w:cs="Calibri"/>
          <w:color w:val="000000"/>
        </w:rPr>
        <w:t>L</w:t>
      </w:r>
      <w:r w:rsidRPr="00340D55">
        <w:rPr>
          <w:rFonts w:ascii="Calibri" w:eastAsia="Times New Roman" w:hAnsi="Calibri" w:cs="Calibri"/>
          <w:color w:val="000000"/>
        </w:rPr>
        <w:t xml:space="preserve">ined </w:t>
      </w:r>
      <w:r w:rsidR="00593265">
        <w:rPr>
          <w:rFonts w:ascii="Calibri" w:eastAsia="Times New Roman" w:hAnsi="Calibri" w:cs="Calibri"/>
          <w:color w:val="000000"/>
        </w:rPr>
        <w:t>U</w:t>
      </w:r>
      <w:r w:rsidRPr="00340D55">
        <w:rPr>
          <w:rFonts w:ascii="Calibri" w:eastAsia="Times New Roman" w:hAnsi="Calibri" w:cs="Calibri"/>
          <w:color w:val="000000"/>
        </w:rPr>
        <w:t>nits</w:t>
      </w:r>
    </w:p>
    <w:p w14:paraId="47EB7579" w14:textId="307F0D27" w:rsidR="0027457A" w:rsidRPr="00340D55" w:rsidRDefault="0027457A" w:rsidP="0027457A">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 xml:space="preserve">Ladle </w:t>
      </w:r>
      <w:r w:rsidR="00593265">
        <w:rPr>
          <w:rFonts w:ascii="Calibri" w:eastAsia="Times New Roman" w:hAnsi="Calibri" w:cs="Calibri"/>
          <w:color w:val="000000"/>
        </w:rPr>
        <w:t>R</w:t>
      </w:r>
      <w:r w:rsidRPr="00340D55">
        <w:rPr>
          <w:rFonts w:ascii="Calibri" w:eastAsia="Times New Roman" w:hAnsi="Calibri" w:cs="Calibri"/>
          <w:color w:val="000000"/>
        </w:rPr>
        <w:t>elining</w:t>
      </w:r>
    </w:p>
    <w:p w14:paraId="123BBD2C" w14:textId="1C250CDA" w:rsidR="00347BA1" w:rsidRDefault="0027457A" w:rsidP="00347BA1">
      <w:pPr>
        <w:pStyle w:val="ListParagraph"/>
        <w:numPr>
          <w:ilvl w:val="0"/>
          <w:numId w:val="1"/>
        </w:numPr>
        <w:rPr>
          <w:rFonts w:ascii="Calibri" w:eastAsia="Times New Roman" w:hAnsi="Calibri" w:cs="Calibri"/>
          <w:color w:val="000000"/>
        </w:rPr>
      </w:pPr>
      <w:r w:rsidRPr="00340D55">
        <w:rPr>
          <w:rFonts w:ascii="Calibri" w:eastAsia="Times New Roman" w:hAnsi="Calibri" w:cs="Calibri"/>
          <w:color w:val="000000"/>
        </w:rPr>
        <w:t xml:space="preserve">Furnace </w:t>
      </w:r>
      <w:r w:rsidR="00593265">
        <w:rPr>
          <w:rFonts w:ascii="Calibri" w:eastAsia="Times New Roman" w:hAnsi="Calibri" w:cs="Calibri"/>
          <w:color w:val="000000"/>
        </w:rPr>
        <w:t>D</w:t>
      </w:r>
      <w:r w:rsidRPr="00340D55">
        <w:rPr>
          <w:rFonts w:ascii="Calibri" w:eastAsia="Times New Roman" w:hAnsi="Calibri" w:cs="Calibri"/>
          <w:color w:val="000000"/>
        </w:rPr>
        <w:t xml:space="preserve">oor </w:t>
      </w:r>
      <w:r w:rsidR="00593265">
        <w:rPr>
          <w:rFonts w:ascii="Calibri" w:eastAsia="Times New Roman" w:hAnsi="Calibri" w:cs="Calibri"/>
          <w:color w:val="000000"/>
        </w:rPr>
        <w:t>L</w:t>
      </w:r>
      <w:r w:rsidRPr="00340D55">
        <w:rPr>
          <w:rFonts w:ascii="Calibri" w:eastAsia="Times New Roman" w:hAnsi="Calibri" w:cs="Calibri"/>
          <w:color w:val="000000"/>
        </w:rPr>
        <w:t xml:space="preserve">ining </w:t>
      </w:r>
      <w:r w:rsidR="00593265">
        <w:rPr>
          <w:rFonts w:ascii="Calibri" w:eastAsia="Times New Roman" w:hAnsi="Calibri" w:cs="Calibri"/>
          <w:color w:val="000000"/>
        </w:rPr>
        <w:t>R</w:t>
      </w:r>
      <w:r w:rsidRPr="00340D55">
        <w:rPr>
          <w:rFonts w:ascii="Calibri" w:eastAsia="Times New Roman" w:hAnsi="Calibri" w:cs="Calibri"/>
          <w:color w:val="000000"/>
        </w:rPr>
        <w:t>epairs </w:t>
      </w:r>
    </w:p>
    <w:p w14:paraId="6A1F3DC5" w14:textId="4B918E40" w:rsidR="00846DAB" w:rsidRPr="00846DAB" w:rsidRDefault="00846DAB" w:rsidP="00347BA1">
      <w:pPr>
        <w:pStyle w:val="ListParagraph"/>
        <w:numPr>
          <w:ilvl w:val="0"/>
          <w:numId w:val="1"/>
        </w:numPr>
        <w:rPr>
          <w:rFonts w:ascii="Calibri" w:eastAsia="Times New Roman" w:hAnsi="Calibri" w:cs="Calibri"/>
          <w:color w:val="000000"/>
        </w:rPr>
      </w:pPr>
      <w:r w:rsidRPr="00340D55">
        <w:rPr>
          <w:rFonts w:ascii="Calibri" w:hAnsi="Calibri" w:cs="Calibri"/>
        </w:rPr>
        <w:t>On-site technical expertise from trained refractory specialists</w:t>
      </w:r>
    </w:p>
    <w:p w14:paraId="18D4F7FC" w14:textId="77777777" w:rsidR="00347BA1" w:rsidRPr="00340D55" w:rsidRDefault="00347BA1" w:rsidP="00347BA1">
      <w:pPr>
        <w:rPr>
          <w:rFonts w:ascii="Calibri" w:hAnsi="Calibri" w:cs="Calibri"/>
        </w:rPr>
      </w:pPr>
    </w:p>
    <w:p w14:paraId="3D3A49F6" w14:textId="2AC6A873" w:rsidR="00347BA1" w:rsidRPr="00340D55" w:rsidRDefault="00347BA1" w:rsidP="00347BA1">
      <w:pPr>
        <w:rPr>
          <w:rFonts w:ascii="Calibri" w:hAnsi="Calibri" w:cs="Calibri"/>
        </w:rPr>
      </w:pPr>
      <w:r w:rsidRPr="00340D55">
        <w:rPr>
          <w:rFonts w:ascii="Calibri" w:hAnsi="Calibri" w:cs="Calibri"/>
        </w:rPr>
        <w:t xml:space="preserve">By concentrating exclusively on refractory maintenance, the company aims to solve the unique high-temperature wear challenges faced by melt shops, furnaces, ladles, </w:t>
      </w:r>
      <w:r w:rsidR="004B1245">
        <w:rPr>
          <w:rFonts w:ascii="Calibri" w:hAnsi="Calibri" w:cs="Calibri"/>
        </w:rPr>
        <w:t xml:space="preserve">tunnel &amp; reheat furnaces </w:t>
      </w:r>
      <w:r w:rsidRPr="00340D55">
        <w:rPr>
          <w:rFonts w:ascii="Calibri" w:hAnsi="Calibri" w:cs="Calibri"/>
        </w:rPr>
        <w:t>and other critical components in steel production facilities.</w:t>
      </w:r>
    </w:p>
    <w:p w14:paraId="00344889" w14:textId="77777777" w:rsidR="00347BA1" w:rsidRPr="00340D55" w:rsidRDefault="00347BA1" w:rsidP="00347BA1">
      <w:pPr>
        <w:rPr>
          <w:rFonts w:ascii="Calibri" w:hAnsi="Calibri" w:cs="Calibri"/>
        </w:rPr>
      </w:pPr>
    </w:p>
    <w:p w14:paraId="70CF69B0" w14:textId="77777777" w:rsidR="00347BA1" w:rsidRPr="00340D55" w:rsidRDefault="00347BA1" w:rsidP="00347BA1">
      <w:pPr>
        <w:rPr>
          <w:rFonts w:ascii="Calibri" w:hAnsi="Calibri" w:cs="Calibri"/>
        </w:rPr>
      </w:pPr>
      <w:r w:rsidRPr="00340D55">
        <w:rPr>
          <w:rFonts w:ascii="Calibri" w:hAnsi="Calibri" w:cs="Calibri"/>
        </w:rPr>
        <w:t>The launch of Systems Refractory Solutions reflects an increasing demand within the metals industry for dedicated refractory expertise — an area that is critical to the uninterrupted operation of steelmaking infrastructure. With deep experience in steel mill services and engineered solutions, Systems Refractory Solutions is positioned to become a trusted partner to operations seeking maximum uptime and cost-effective refractory lifecycle management.</w:t>
      </w:r>
    </w:p>
    <w:p w14:paraId="60166E70" w14:textId="77777777" w:rsidR="00347BA1" w:rsidRPr="00340D55" w:rsidRDefault="00347BA1" w:rsidP="00347BA1">
      <w:pPr>
        <w:rPr>
          <w:rFonts w:ascii="Calibri" w:hAnsi="Calibri" w:cs="Calibri"/>
        </w:rPr>
      </w:pPr>
    </w:p>
    <w:p w14:paraId="57979D52" w14:textId="77777777" w:rsidR="00347BA1" w:rsidRPr="005F2F34" w:rsidRDefault="00347BA1" w:rsidP="00347BA1">
      <w:pPr>
        <w:rPr>
          <w:rFonts w:ascii="Calibri" w:hAnsi="Calibri" w:cs="Calibri"/>
          <w:b/>
          <w:bCs/>
        </w:rPr>
      </w:pPr>
      <w:r w:rsidRPr="005F2F34">
        <w:rPr>
          <w:rFonts w:ascii="Calibri" w:hAnsi="Calibri" w:cs="Calibri"/>
          <w:b/>
          <w:bCs/>
        </w:rPr>
        <w:t>About Systems Refractory Solutions</w:t>
      </w:r>
    </w:p>
    <w:p w14:paraId="6E7B3C6F" w14:textId="77777777" w:rsidR="00347BA1" w:rsidRPr="00340D55" w:rsidRDefault="00347BA1" w:rsidP="00347BA1">
      <w:pPr>
        <w:rPr>
          <w:rFonts w:ascii="Calibri" w:hAnsi="Calibri" w:cs="Calibri"/>
        </w:rPr>
      </w:pPr>
      <w:r w:rsidRPr="00340D55">
        <w:rPr>
          <w:rFonts w:ascii="Calibri" w:hAnsi="Calibri" w:cs="Calibri"/>
        </w:rPr>
        <w:t>Systems Refractory Solutions is a specialized service provider focused on refractory maintenance for steel mills. Our team combines industry knowledge, skilled execution, and a safety-first approach to support uptime and performance in demanding industrial environments.</w:t>
      </w:r>
    </w:p>
    <w:p w14:paraId="08CA72E0" w14:textId="77777777" w:rsidR="00347BA1" w:rsidRPr="00340D55" w:rsidRDefault="00347BA1" w:rsidP="00347BA1">
      <w:pPr>
        <w:rPr>
          <w:rFonts w:ascii="Calibri" w:hAnsi="Calibri" w:cs="Calibri"/>
        </w:rPr>
      </w:pPr>
    </w:p>
    <w:p w14:paraId="59A5BB4A" w14:textId="77777777" w:rsidR="00347BA1" w:rsidRPr="005F2F34" w:rsidRDefault="00347BA1" w:rsidP="00347BA1">
      <w:pPr>
        <w:rPr>
          <w:rFonts w:ascii="Calibri" w:hAnsi="Calibri" w:cs="Calibri"/>
          <w:b/>
          <w:bCs/>
        </w:rPr>
      </w:pPr>
      <w:r w:rsidRPr="005F2F34">
        <w:rPr>
          <w:rFonts w:ascii="Calibri" w:hAnsi="Calibri" w:cs="Calibri"/>
          <w:b/>
          <w:bCs/>
        </w:rPr>
        <w:t>About The Systems Group (TSG)</w:t>
      </w:r>
    </w:p>
    <w:p w14:paraId="460EDD66" w14:textId="77777777" w:rsidR="00347BA1" w:rsidRPr="00340D55" w:rsidRDefault="00347BA1" w:rsidP="00347BA1">
      <w:pPr>
        <w:rPr>
          <w:rFonts w:ascii="Calibri" w:hAnsi="Calibri" w:cs="Calibri"/>
        </w:rPr>
      </w:pPr>
      <w:r w:rsidRPr="00340D55">
        <w:rPr>
          <w:rFonts w:ascii="Calibri" w:hAnsi="Calibri" w:cs="Calibri"/>
        </w:rPr>
        <w:t>The Systems Group is a diverse group of privately held companies offering engineered solutions to the steel industry with over 50 years of experience supporting maintenance, fabrication, construction, and plant services. TSG’s focus on productivity and safety has helped the steel industry improve operations worldwide.</w:t>
      </w:r>
    </w:p>
    <w:p w14:paraId="776040FE" w14:textId="435071E3" w:rsidR="0078132A" w:rsidRPr="00340D55" w:rsidRDefault="0078132A" w:rsidP="00347BA1">
      <w:pPr>
        <w:rPr>
          <w:rFonts w:ascii="Calibri" w:hAnsi="Calibri" w:cs="Calibri"/>
        </w:rPr>
      </w:pPr>
    </w:p>
    <w:p w14:paraId="28C3727D" w14:textId="42AA36B3" w:rsidR="00D93D28" w:rsidRPr="00340D55" w:rsidRDefault="00D93D28" w:rsidP="0078132A">
      <w:pPr>
        <w:spacing w:after="160" w:line="278" w:lineRule="auto"/>
        <w:rPr>
          <w:rFonts w:ascii="Calibri" w:eastAsia="Times New Roman" w:hAnsi="Calibri" w:cs="Calibri"/>
          <w:color w:val="000000"/>
          <w:sz w:val="22"/>
          <w:szCs w:val="22"/>
        </w:rPr>
      </w:pPr>
    </w:p>
    <w:p w14:paraId="6F04093B" w14:textId="50039AD4" w:rsidR="005B658A" w:rsidRPr="00340D55" w:rsidRDefault="00F8060E" w:rsidP="00393418">
      <w:pPr>
        <w:spacing w:after="100" w:afterAutospacing="1" w:line="480" w:lineRule="auto"/>
        <w:rPr>
          <w:rFonts w:ascii="Calibri" w:hAnsi="Calibri" w:cs="Calibri"/>
        </w:rPr>
      </w:pPr>
      <w:r w:rsidRPr="00340D55">
        <w:rPr>
          <w:rFonts w:ascii="Calibri" w:hAnsi="Calibri" w:cs="Calibri"/>
        </w:rPr>
        <w:t>For product information, go t</w:t>
      </w:r>
      <w:r w:rsidR="00A52EEF" w:rsidRPr="00340D55">
        <w:rPr>
          <w:rFonts w:ascii="Calibri" w:hAnsi="Calibri" w:cs="Calibri"/>
        </w:rPr>
        <w:t xml:space="preserve">o </w:t>
      </w:r>
      <w:hyperlink r:id="rId11" w:history="1">
        <w:r w:rsidR="00A52EEF" w:rsidRPr="005F2F34">
          <w:rPr>
            <w:rStyle w:val="Hyperlink"/>
            <w:rFonts w:ascii="Calibri" w:hAnsi="Calibri" w:cs="Calibri"/>
          </w:rPr>
          <w:t>https://</w:t>
        </w:r>
        <w:r w:rsidR="0039091B" w:rsidRPr="005F2F34">
          <w:rPr>
            <w:rStyle w:val="Hyperlink"/>
            <w:rFonts w:ascii="Calibri" w:hAnsi="Calibri" w:cs="Calibri"/>
          </w:rPr>
          <w:t>refractory</w:t>
        </w:r>
        <w:r w:rsidR="00A52EEF" w:rsidRPr="005F2F34">
          <w:rPr>
            <w:rStyle w:val="Hyperlink"/>
            <w:rFonts w:ascii="Calibri" w:hAnsi="Calibri" w:cs="Calibri"/>
          </w:rPr>
          <w:t>.tsg.bz/</w:t>
        </w:r>
      </w:hyperlink>
      <w:r w:rsidR="00A52EEF" w:rsidRPr="00340D55">
        <w:rPr>
          <w:rFonts w:ascii="Calibri" w:hAnsi="Calibri" w:cs="Calibri"/>
        </w:rPr>
        <w:t>.</w:t>
      </w:r>
      <w:r w:rsidRPr="00340D55">
        <w:rPr>
          <w:rFonts w:ascii="Calibri" w:hAnsi="Calibri" w:cs="Calibri"/>
        </w:rPr>
        <w:t xml:space="preserve"> For general</w:t>
      </w:r>
      <w:r w:rsidRPr="00340D55">
        <w:rPr>
          <w:rFonts w:ascii="Calibri" w:hAnsi="Calibri" w:cs="Calibri"/>
          <w:color w:val="000000"/>
        </w:rPr>
        <w:t xml:space="preserve"> information, </w:t>
      </w:r>
      <w:r w:rsidRPr="00340D55">
        <w:rPr>
          <w:rFonts w:ascii="Calibri" w:hAnsi="Calibri" w:cs="Calibri"/>
        </w:rPr>
        <w:t xml:space="preserve">contact The Systems Group at 870-862-1315 (U.S./Canada); email </w:t>
      </w:r>
      <w:hyperlink r:id="rId12" w:history="1">
        <w:r w:rsidRPr="00340D55">
          <w:rPr>
            <w:rStyle w:val="Hyperlink"/>
            <w:rFonts w:ascii="Calibri" w:hAnsi="Calibri" w:cs="Calibri"/>
          </w:rPr>
          <w:t>info@tsg.bz</w:t>
        </w:r>
      </w:hyperlink>
      <w:r w:rsidRPr="00340D55">
        <w:rPr>
          <w:rFonts w:ascii="Calibri" w:hAnsi="Calibri" w:cs="Calibri"/>
        </w:rPr>
        <w:t xml:space="preserve"> web </w:t>
      </w:r>
      <w:hyperlink r:id="rId13" w:history="1">
        <w:r w:rsidRPr="00340D55">
          <w:rPr>
            <w:rStyle w:val="Hyperlink"/>
            <w:rFonts w:ascii="Calibri" w:hAnsi="Calibri" w:cs="Calibri"/>
          </w:rPr>
          <w:t>www.tsg.bz</w:t>
        </w:r>
      </w:hyperlink>
      <w:r w:rsidRPr="00340D55">
        <w:rPr>
          <w:rFonts w:ascii="Calibri" w:hAnsi="Calibri" w:cs="Calibri"/>
        </w:rPr>
        <w:t>.</w:t>
      </w:r>
    </w:p>
    <w:sectPr w:rsidR="005B658A" w:rsidRPr="00340D55" w:rsidSect="003B3836">
      <w:headerReference w:type="default" r:id="rId14"/>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B140" w14:textId="77777777" w:rsidR="00B22AED" w:rsidRDefault="00B22AED" w:rsidP="00035FDF">
      <w:r>
        <w:separator/>
      </w:r>
    </w:p>
  </w:endnote>
  <w:endnote w:type="continuationSeparator" w:id="0">
    <w:p w14:paraId="6D2F08EB" w14:textId="77777777" w:rsidR="00B22AED" w:rsidRDefault="00B22AED" w:rsidP="0003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E34A" w14:textId="77777777" w:rsidR="00B22AED" w:rsidRDefault="00B22AED" w:rsidP="00035FDF">
      <w:r>
        <w:separator/>
      </w:r>
    </w:p>
  </w:footnote>
  <w:footnote w:type="continuationSeparator" w:id="0">
    <w:p w14:paraId="18EBD8BE" w14:textId="77777777" w:rsidR="00B22AED" w:rsidRDefault="00B22AED" w:rsidP="00035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388757"/>
      <w:docPartObj>
        <w:docPartGallery w:val="Page Numbers (Top of Page)"/>
        <w:docPartUnique/>
      </w:docPartObj>
    </w:sdtPr>
    <w:sdtEndPr>
      <w:rPr>
        <w:noProof/>
      </w:rPr>
    </w:sdtEndPr>
    <w:sdtContent>
      <w:p w14:paraId="035863C8" w14:textId="505F4CC1" w:rsidR="00637631" w:rsidRDefault="00637631">
        <w:pPr>
          <w:pStyle w:val="Header"/>
          <w:jc w:val="center"/>
        </w:pPr>
        <w:r>
          <w:fldChar w:fldCharType="begin"/>
        </w:r>
        <w:r>
          <w:instrText xml:space="preserve"> PAGE   \* MERGEFORMAT </w:instrText>
        </w:r>
        <w:r>
          <w:fldChar w:fldCharType="separate"/>
        </w:r>
        <w:r w:rsidR="000A0AA8">
          <w:rPr>
            <w:noProof/>
          </w:rPr>
          <w:t>2</w:t>
        </w:r>
        <w:r>
          <w:rPr>
            <w:noProof/>
          </w:rPr>
          <w:fldChar w:fldCharType="end"/>
        </w:r>
      </w:p>
    </w:sdtContent>
  </w:sdt>
  <w:p w14:paraId="77593C21" w14:textId="77777777" w:rsidR="00035FDF" w:rsidRDefault="0003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32F0"/>
    <w:multiLevelType w:val="hybridMultilevel"/>
    <w:tmpl w:val="B9AA5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597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16"/>
    <w:rsid w:val="0000179A"/>
    <w:rsid w:val="00015FDB"/>
    <w:rsid w:val="00034EE4"/>
    <w:rsid w:val="00035FDF"/>
    <w:rsid w:val="0005322B"/>
    <w:rsid w:val="00057229"/>
    <w:rsid w:val="00064316"/>
    <w:rsid w:val="00084724"/>
    <w:rsid w:val="0008633D"/>
    <w:rsid w:val="000A0AA8"/>
    <w:rsid w:val="000A7871"/>
    <w:rsid w:val="000A7BF8"/>
    <w:rsid w:val="000B3578"/>
    <w:rsid w:val="000B5EF4"/>
    <w:rsid w:val="00106753"/>
    <w:rsid w:val="00123241"/>
    <w:rsid w:val="00144891"/>
    <w:rsid w:val="00144ADC"/>
    <w:rsid w:val="001460EA"/>
    <w:rsid w:val="00195E3F"/>
    <w:rsid w:val="001E5650"/>
    <w:rsid w:val="0020392F"/>
    <w:rsid w:val="00212364"/>
    <w:rsid w:val="0023563C"/>
    <w:rsid w:val="00266498"/>
    <w:rsid w:val="00266EAB"/>
    <w:rsid w:val="0027457A"/>
    <w:rsid w:val="002B05C7"/>
    <w:rsid w:val="002C4407"/>
    <w:rsid w:val="00306CFC"/>
    <w:rsid w:val="00330CF0"/>
    <w:rsid w:val="00336B8B"/>
    <w:rsid w:val="00340D55"/>
    <w:rsid w:val="00347BA1"/>
    <w:rsid w:val="003629A5"/>
    <w:rsid w:val="00376145"/>
    <w:rsid w:val="0039091B"/>
    <w:rsid w:val="00393418"/>
    <w:rsid w:val="003945E0"/>
    <w:rsid w:val="003A02D5"/>
    <w:rsid w:val="003B0E8B"/>
    <w:rsid w:val="003B3836"/>
    <w:rsid w:val="00411D06"/>
    <w:rsid w:val="004272F2"/>
    <w:rsid w:val="004347CE"/>
    <w:rsid w:val="00444262"/>
    <w:rsid w:val="004A0E50"/>
    <w:rsid w:val="004A399E"/>
    <w:rsid w:val="004B1245"/>
    <w:rsid w:val="004B6C12"/>
    <w:rsid w:val="004C3917"/>
    <w:rsid w:val="00513D1F"/>
    <w:rsid w:val="00522894"/>
    <w:rsid w:val="00556DCC"/>
    <w:rsid w:val="00567681"/>
    <w:rsid w:val="00593265"/>
    <w:rsid w:val="005962B7"/>
    <w:rsid w:val="005B658A"/>
    <w:rsid w:val="005C7C70"/>
    <w:rsid w:val="005F2F34"/>
    <w:rsid w:val="005F7CDA"/>
    <w:rsid w:val="00637631"/>
    <w:rsid w:val="00661D91"/>
    <w:rsid w:val="0066476A"/>
    <w:rsid w:val="006A65E0"/>
    <w:rsid w:val="006B0334"/>
    <w:rsid w:val="006B0FFB"/>
    <w:rsid w:val="006B5630"/>
    <w:rsid w:val="006C1416"/>
    <w:rsid w:val="006C3339"/>
    <w:rsid w:val="006E1C25"/>
    <w:rsid w:val="0071443F"/>
    <w:rsid w:val="00752ACB"/>
    <w:rsid w:val="00767BAC"/>
    <w:rsid w:val="007779DD"/>
    <w:rsid w:val="0078132A"/>
    <w:rsid w:val="007A5000"/>
    <w:rsid w:val="007C13CB"/>
    <w:rsid w:val="007E4EF0"/>
    <w:rsid w:val="007E50EC"/>
    <w:rsid w:val="00846DAB"/>
    <w:rsid w:val="0084716F"/>
    <w:rsid w:val="00847E99"/>
    <w:rsid w:val="00851170"/>
    <w:rsid w:val="008641CA"/>
    <w:rsid w:val="00867E6C"/>
    <w:rsid w:val="0092009A"/>
    <w:rsid w:val="009545FD"/>
    <w:rsid w:val="00972BB6"/>
    <w:rsid w:val="009A328F"/>
    <w:rsid w:val="009C77C5"/>
    <w:rsid w:val="009D4BF5"/>
    <w:rsid w:val="00A14D5C"/>
    <w:rsid w:val="00A2213F"/>
    <w:rsid w:val="00A52EEF"/>
    <w:rsid w:val="00A7403F"/>
    <w:rsid w:val="00B22AED"/>
    <w:rsid w:val="00BD7CD2"/>
    <w:rsid w:val="00BF2302"/>
    <w:rsid w:val="00C142AE"/>
    <w:rsid w:val="00C32395"/>
    <w:rsid w:val="00C67578"/>
    <w:rsid w:val="00CC2C43"/>
    <w:rsid w:val="00CF4C26"/>
    <w:rsid w:val="00D2620A"/>
    <w:rsid w:val="00D33904"/>
    <w:rsid w:val="00D460B7"/>
    <w:rsid w:val="00D93D28"/>
    <w:rsid w:val="00DB1B1F"/>
    <w:rsid w:val="00DE7A24"/>
    <w:rsid w:val="00E46979"/>
    <w:rsid w:val="00E57177"/>
    <w:rsid w:val="00E91E40"/>
    <w:rsid w:val="00EB5F88"/>
    <w:rsid w:val="00ED7068"/>
    <w:rsid w:val="00EE7BC9"/>
    <w:rsid w:val="00F02BB9"/>
    <w:rsid w:val="00F46211"/>
    <w:rsid w:val="00F8060E"/>
    <w:rsid w:val="00FB1BCA"/>
    <w:rsid w:val="00FB737D"/>
    <w:rsid w:val="00FC701C"/>
    <w:rsid w:val="00FE6D62"/>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3F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316"/>
    <w:rPr>
      <w:color w:val="0563C1" w:themeColor="hyperlink"/>
      <w:u w:val="single"/>
    </w:rPr>
  </w:style>
  <w:style w:type="table" w:styleId="TableGrid">
    <w:name w:val="Table Grid"/>
    <w:basedOn w:val="TableNormal"/>
    <w:uiPriority w:val="39"/>
    <w:rsid w:val="0077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4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03F"/>
    <w:rPr>
      <w:rFonts w:ascii="Segoe UI" w:hAnsi="Segoe UI" w:cs="Segoe UI"/>
      <w:sz w:val="18"/>
      <w:szCs w:val="18"/>
    </w:rPr>
  </w:style>
  <w:style w:type="character" w:styleId="FollowedHyperlink">
    <w:name w:val="FollowedHyperlink"/>
    <w:basedOn w:val="DefaultParagraphFont"/>
    <w:uiPriority w:val="99"/>
    <w:semiHidden/>
    <w:unhideWhenUsed/>
    <w:rsid w:val="00411D06"/>
    <w:rPr>
      <w:color w:val="954F72" w:themeColor="followedHyperlink"/>
      <w:u w:val="single"/>
    </w:rPr>
  </w:style>
  <w:style w:type="paragraph" w:styleId="Header">
    <w:name w:val="header"/>
    <w:basedOn w:val="Normal"/>
    <w:link w:val="HeaderChar"/>
    <w:uiPriority w:val="99"/>
    <w:unhideWhenUsed/>
    <w:rsid w:val="00035FDF"/>
    <w:pPr>
      <w:tabs>
        <w:tab w:val="center" w:pos="4680"/>
        <w:tab w:val="right" w:pos="9360"/>
      </w:tabs>
    </w:pPr>
  </w:style>
  <w:style w:type="character" w:customStyle="1" w:styleId="HeaderChar">
    <w:name w:val="Header Char"/>
    <w:basedOn w:val="DefaultParagraphFont"/>
    <w:link w:val="Header"/>
    <w:uiPriority w:val="99"/>
    <w:rsid w:val="00035FDF"/>
  </w:style>
  <w:style w:type="paragraph" w:styleId="Footer">
    <w:name w:val="footer"/>
    <w:basedOn w:val="Normal"/>
    <w:link w:val="FooterChar"/>
    <w:uiPriority w:val="99"/>
    <w:unhideWhenUsed/>
    <w:rsid w:val="00035FDF"/>
    <w:pPr>
      <w:tabs>
        <w:tab w:val="center" w:pos="4680"/>
        <w:tab w:val="right" w:pos="9360"/>
      </w:tabs>
    </w:pPr>
  </w:style>
  <w:style w:type="character" w:customStyle="1" w:styleId="FooterChar">
    <w:name w:val="Footer Char"/>
    <w:basedOn w:val="DefaultParagraphFont"/>
    <w:link w:val="Footer"/>
    <w:uiPriority w:val="99"/>
    <w:rsid w:val="00035FDF"/>
  </w:style>
  <w:style w:type="character" w:customStyle="1" w:styleId="apple-converted-space">
    <w:name w:val="apple-converted-space"/>
    <w:basedOn w:val="DefaultParagraphFont"/>
    <w:rsid w:val="00F02BB9"/>
  </w:style>
  <w:style w:type="character" w:styleId="UnresolvedMention">
    <w:name w:val="Unresolved Mention"/>
    <w:basedOn w:val="DefaultParagraphFont"/>
    <w:uiPriority w:val="99"/>
    <w:semiHidden/>
    <w:unhideWhenUsed/>
    <w:rsid w:val="00A52EEF"/>
    <w:rPr>
      <w:color w:val="605E5C"/>
      <w:shd w:val="clear" w:color="auto" w:fill="E1DFDD"/>
    </w:rPr>
  </w:style>
  <w:style w:type="paragraph" w:styleId="NormalWeb">
    <w:name w:val="Normal (Web)"/>
    <w:basedOn w:val="Normal"/>
    <w:uiPriority w:val="99"/>
    <w:semiHidden/>
    <w:unhideWhenUsed/>
    <w:rsid w:val="0027457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74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9206">
      <w:bodyDiv w:val="1"/>
      <w:marLeft w:val="0"/>
      <w:marRight w:val="0"/>
      <w:marTop w:val="0"/>
      <w:marBottom w:val="0"/>
      <w:divBdr>
        <w:top w:val="none" w:sz="0" w:space="0" w:color="auto"/>
        <w:left w:val="none" w:sz="0" w:space="0" w:color="auto"/>
        <w:bottom w:val="none" w:sz="0" w:space="0" w:color="auto"/>
        <w:right w:val="none" w:sz="0" w:space="0" w:color="auto"/>
      </w:divBdr>
    </w:div>
    <w:div w:id="1326468539">
      <w:bodyDiv w:val="1"/>
      <w:marLeft w:val="0"/>
      <w:marRight w:val="0"/>
      <w:marTop w:val="0"/>
      <w:marBottom w:val="0"/>
      <w:divBdr>
        <w:top w:val="none" w:sz="0" w:space="0" w:color="auto"/>
        <w:left w:val="none" w:sz="0" w:space="0" w:color="auto"/>
        <w:bottom w:val="none" w:sz="0" w:space="0" w:color="auto"/>
        <w:right w:val="none" w:sz="0" w:space="0" w:color="auto"/>
      </w:divBdr>
    </w:div>
    <w:div w:id="1813018774">
      <w:bodyDiv w:val="1"/>
      <w:marLeft w:val="0"/>
      <w:marRight w:val="0"/>
      <w:marTop w:val="0"/>
      <w:marBottom w:val="0"/>
      <w:divBdr>
        <w:top w:val="none" w:sz="0" w:space="0" w:color="auto"/>
        <w:left w:val="none" w:sz="0" w:space="0" w:color="auto"/>
        <w:bottom w:val="none" w:sz="0" w:space="0" w:color="auto"/>
        <w:right w:val="none" w:sz="0" w:space="0" w:color="auto"/>
      </w:divBdr>
    </w:div>
    <w:div w:id="1876503910">
      <w:bodyDiv w:val="1"/>
      <w:marLeft w:val="0"/>
      <w:marRight w:val="0"/>
      <w:marTop w:val="0"/>
      <w:marBottom w:val="0"/>
      <w:divBdr>
        <w:top w:val="none" w:sz="0" w:space="0" w:color="auto"/>
        <w:left w:val="none" w:sz="0" w:space="0" w:color="auto"/>
        <w:bottom w:val="none" w:sz="0" w:space="0" w:color="auto"/>
        <w:right w:val="none" w:sz="0" w:space="0" w:color="auto"/>
      </w:divBdr>
    </w:div>
    <w:div w:id="2079092606">
      <w:bodyDiv w:val="1"/>
      <w:marLeft w:val="0"/>
      <w:marRight w:val="0"/>
      <w:marTop w:val="0"/>
      <w:marBottom w:val="0"/>
      <w:divBdr>
        <w:top w:val="none" w:sz="0" w:space="0" w:color="auto"/>
        <w:left w:val="none" w:sz="0" w:space="0" w:color="auto"/>
        <w:bottom w:val="none" w:sz="0" w:space="0" w:color="auto"/>
        <w:right w:val="none" w:sz="0" w:space="0" w:color="auto"/>
      </w:divBdr>
    </w:div>
    <w:div w:id="2094469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sg.b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sg.b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ractory.tsg.b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sg.bz" TargetMode="External"/><Relationship Id="rId4" Type="http://schemas.openxmlformats.org/officeDocument/2006/relationships/settings" Target="settings.xml"/><Relationship Id="rId9" Type="http://schemas.openxmlformats.org/officeDocument/2006/relationships/hyperlink" Target="mailto:jsmitsky@tsg.b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B17F-7011-4F33-A69C-D43A9227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2</Pages>
  <Words>539</Words>
  <Characters>3489</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Morgan</dc:creator>
  <cp:keywords/>
  <dc:description/>
  <cp:lastModifiedBy>Kyle Morgan</cp:lastModifiedBy>
  <cp:revision>17</cp:revision>
  <cp:lastPrinted>2026-02-05T21:47:00Z</cp:lastPrinted>
  <dcterms:created xsi:type="dcterms:W3CDTF">2026-02-04T08:13:00Z</dcterms:created>
  <dcterms:modified xsi:type="dcterms:W3CDTF">2026-02-06T18:21:00Z</dcterms:modified>
</cp:coreProperties>
</file>