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8E36B8" w14:textId="4ED3F55D" w:rsidR="00A32600" w:rsidRDefault="00A32600" w:rsidP="008D6241">
      <w:pPr>
        <w:shd w:val="clear" w:color="auto" w:fill="FFFFFF"/>
        <w:spacing w:after="150" w:line="240" w:lineRule="auto"/>
        <w:jc w:val="center"/>
        <w:outlineLvl w:val="1"/>
        <w:rPr>
          <w:rFonts w:ascii="Roboto Slab" w:eastAsia="Times New Roman" w:hAnsi="Roboto Slab" w:cs="Roboto Slab"/>
          <w:color w:val="444444"/>
          <w:kern w:val="0"/>
          <w:sz w:val="30"/>
          <w:szCs w:val="30"/>
          <w14:ligatures w14:val="none"/>
        </w:rPr>
      </w:pPr>
      <w:r>
        <w:rPr>
          <w:rFonts w:ascii="Roboto Slab" w:eastAsia="Times New Roman" w:hAnsi="Roboto Slab" w:cs="Roboto Slab"/>
          <w:noProof/>
          <w:color w:val="444444"/>
          <w:kern w:val="0"/>
          <w:sz w:val="30"/>
          <w:szCs w:val="30"/>
        </w:rPr>
        <w:drawing>
          <wp:inline distT="0" distB="0" distL="0" distR="0" wp14:anchorId="7D7B53C8" wp14:editId="7D55F9FF">
            <wp:extent cx="5879521" cy="3299460"/>
            <wp:effectExtent l="0" t="0" r="6985" b="0"/>
            <wp:docPr id="1640998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998194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07" cy="330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7CE84" w14:textId="5BC4656D" w:rsidR="00B26A6D" w:rsidRPr="00B26A6D" w:rsidRDefault="00B26A6D" w:rsidP="00B26A6D">
      <w:pPr>
        <w:shd w:val="clear" w:color="auto" w:fill="FFFFFF"/>
        <w:spacing w:after="150" w:line="240" w:lineRule="auto"/>
        <w:outlineLvl w:val="1"/>
        <w:rPr>
          <w:rFonts w:ascii="Roboto Slab" w:eastAsia="Times New Roman" w:hAnsi="Roboto Slab" w:cs="Roboto Slab"/>
          <w:color w:val="444444"/>
          <w:kern w:val="0"/>
          <w:sz w:val="30"/>
          <w:szCs w:val="30"/>
          <w14:ligatures w14:val="none"/>
        </w:rPr>
      </w:pPr>
      <w:r w:rsidRPr="00B26A6D">
        <w:rPr>
          <w:rFonts w:ascii="Roboto Slab" w:eastAsia="Times New Roman" w:hAnsi="Roboto Slab" w:cs="Roboto Slab"/>
          <w:color w:val="444444"/>
          <w:kern w:val="0"/>
          <w:sz w:val="30"/>
          <w:szCs w:val="30"/>
          <w14:ligatures w14:val="none"/>
        </w:rPr>
        <w:t xml:space="preserve">Press Release: </w:t>
      </w:r>
      <w:r w:rsidR="008D6241" w:rsidRPr="008D6241">
        <w:rPr>
          <w:rFonts w:ascii="Roboto Slab" w:eastAsia="Times New Roman" w:hAnsi="Roboto Slab" w:cs="Roboto Slab"/>
          <w:color w:val="444444"/>
          <w:kern w:val="0"/>
          <w:sz w:val="30"/>
          <w:szCs w:val="30"/>
          <w14:ligatures w14:val="none"/>
        </w:rPr>
        <w:t>Systems Spray-Cooled™ receives order from Pacific Steel Group</w:t>
      </w:r>
    </w:p>
    <w:p w14:paraId="0F5A7B2B" w14:textId="006954F4" w:rsidR="00B26A6D" w:rsidRPr="00B26A6D" w:rsidRDefault="008D6241" w:rsidP="00B26A6D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747474"/>
          <w:kern w:val="0"/>
          <w:sz w:val="20"/>
          <w:szCs w:val="20"/>
          <w14:ligatures w14:val="none"/>
        </w:rPr>
      </w:pPr>
      <w:r>
        <w:rPr>
          <w:rFonts w:ascii="PT Sans" w:eastAsia="Times New Roman" w:hAnsi="PT Sans" w:cs="Times New Roman"/>
          <w:color w:val="747474"/>
          <w:kern w:val="0"/>
          <w:sz w:val="20"/>
          <w:szCs w:val="20"/>
          <w14:ligatures w14:val="none"/>
        </w:rPr>
        <w:t>February 24</w:t>
      </w:r>
      <w:r w:rsidR="00B26A6D">
        <w:rPr>
          <w:rFonts w:ascii="PT Sans" w:eastAsia="Times New Roman" w:hAnsi="PT Sans" w:cs="Times New Roman"/>
          <w:color w:val="747474"/>
          <w:kern w:val="0"/>
          <w:sz w:val="20"/>
          <w:szCs w:val="20"/>
          <w14:ligatures w14:val="none"/>
        </w:rPr>
        <w:t xml:space="preserve">, </w:t>
      </w:r>
      <w:proofErr w:type="gramStart"/>
      <w:r w:rsidR="00B26A6D">
        <w:rPr>
          <w:rFonts w:ascii="PT Sans" w:eastAsia="Times New Roman" w:hAnsi="PT Sans" w:cs="Times New Roman"/>
          <w:color w:val="747474"/>
          <w:kern w:val="0"/>
          <w:sz w:val="20"/>
          <w:szCs w:val="20"/>
          <w14:ligatures w14:val="none"/>
        </w:rPr>
        <w:t>202</w:t>
      </w:r>
      <w:r>
        <w:rPr>
          <w:rFonts w:ascii="PT Sans" w:eastAsia="Times New Roman" w:hAnsi="PT Sans" w:cs="Times New Roman"/>
          <w:color w:val="747474"/>
          <w:kern w:val="0"/>
          <w:sz w:val="20"/>
          <w:szCs w:val="20"/>
          <w14:ligatures w14:val="none"/>
        </w:rPr>
        <w:t>6</w:t>
      </w:r>
      <w:proofErr w:type="gramEnd"/>
      <w:r w:rsidR="00B26A6D">
        <w:rPr>
          <w:rFonts w:ascii="PT Sans" w:eastAsia="Times New Roman" w:hAnsi="PT Sans" w:cs="Times New Roman"/>
          <w:color w:val="747474"/>
          <w:kern w:val="0"/>
          <w:sz w:val="20"/>
          <w:szCs w:val="20"/>
          <w14:ligatures w14:val="none"/>
        </w:rPr>
        <w:t xml:space="preserve"> </w:t>
      </w:r>
      <w:r w:rsidR="00B26A6D" w:rsidRPr="00B26A6D">
        <w:rPr>
          <w:rFonts w:ascii="PT Sans" w:eastAsia="Times New Roman" w:hAnsi="PT Sans" w:cs="Times New Roman"/>
          <w:color w:val="747474"/>
          <w:kern w:val="0"/>
          <w:sz w:val="20"/>
          <w:szCs w:val="20"/>
          <w14:ligatures w14:val="none"/>
        </w:rPr>
        <w:t>|</w:t>
      </w:r>
      <w:hyperlink r:id="rId5" w:history="1">
        <w:r w:rsidR="00B26A6D" w:rsidRPr="00B26A6D">
          <w:rPr>
            <w:rFonts w:ascii="PT Sans" w:eastAsia="Times New Roman" w:hAnsi="PT Sans" w:cs="Times New Roman"/>
            <w:color w:val="333333"/>
            <w:kern w:val="0"/>
            <w:sz w:val="20"/>
            <w:szCs w:val="20"/>
            <w:u w:val="single"/>
            <w14:ligatures w14:val="none"/>
          </w:rPr>
          <w:t>The Systems Group</w:t>
        </w:r>
      </w:hyperlink>
    </w:p>
    <w:p w14:paraId="0248F910" w14:textId="24E3B56A" w:rsidR="008D6241" w:rsidRPr="008D6241" w:rsidRDefault="008D6241" w:rsidP="008D6241">
      <w:pPr>
        <w:shd w:val="clear" w:color="auto" w:fill="FFFFFF"/>
        <w:spacing w:after="300" w:line="240" w:lineRule="auto"/>
        <w:rPr>
          <w:rFonts w:ascii="PT Sans" w:eastAsia="Times New Roman" w:hAnsi="PT Sans" w:cs="Times New Roman"/>
          <w:color w:val="747474"/>
          <w:kern w:val="0"/>
          <w14:ligatures w14:val="none"/>
        </w:rPr>
      </w:pPr>
      <w:r>
        <w:rPr>
          <w:rFonts w:ascii="PT Sans" w:eastAsia="Times New Roman" w:hAnsi="PT Sans" w:cs="Times New Roman"/>
          <w:b/>
          <w:bCs/>
          <w:color w:val="747474"/>
          <w:kern w:val="0"/>
          <w14:ligatures w14:val="none"/>
        </w:rPr>
        <w:t>Nashville, TN</w:t>
      </w:r>
      <w:r w:rsidR="00B26A6D" w:rsidRPr="00B26A6D">
        <w:rPr>
          <w:rFonts w:ascii="PT Sans" w:eastAsia="Times New Roman" w:hAnsi="PT Sans" w:cs="Times New Roman"/>
          <w:color w:val="747474"/>
          <w:kern w:val="0"/>
          <w14:ligatures w14:val="none"/>
        </w:rPr>
        <w:t xml:space="preserve"> – </w:t>
      </w:r>
      <w:r w:rsidRPr="008D6241">
        <w:rPr>
          <w:rFonts w:ascii="PT Sans" w:eastAsia="Times New Roman" w:hAnsi="PT Sans" w:cs="Times New Roman"/>
          <w:color w:val="747474"/>
          <w:kern w:val="0"/>
          <w14:ligatures w14:val="none"/>
        </w:rPr>
        <w:t>Systems Spray-Cooled™ LLC received an order from Pacific Steel Group for the design and supply of Spray-Cooled™ equipment for their new EAF project located in Mojave, CA</w:t>
      </w:r>
      <w:r>
        <w:rPr>
          <w:rFonts w:ascii="PT Sans" w:eastAsia="Times New Roman" w:hAnsi="PT Sans" w:cs="Times New Roman"/>
          <w:color w:val="747474"/>
          <w:kern w:val="0"/>
          <w14:ligatures w14:val="none"/>
        </w:rPr>
        <w:t>.</w:t>
      </w:r>
    </w:p>
    <w:p w14:paraId="20E5ED7D" w14:textId="4646E222" w:rsidR="008D6241" w:rsidRPr="008D6241" w:rsidRDefault="008D6241" w:rsidP="008D6241">
      <w:pPr>
        <w:shd w:val="clear" w:color="auto" w:fill="FFFFFF"/>
        <w:spacing w:after="300" w:line="240" w:lineRule="auto"/>
        <w:rPr>
          <w:rFonts w:ascii="PT Sans" w:eastAsia="Times New Roman" w:hAnsi="PT Sans" w:cs="Times New Roman"/>
          <w:color w:val="747474"/>
          <w:kern w:val="0"/>
          <w14:ligatures w14:val="none"/>
        </w:rPr>
      </w:pPr>
      <w:r w:rsidRPr="008D6241">
        <w:rPr>
          <w:rFonts w:ascii="PT Sans" w:eastAsia="Times New Roman" w:hAnsi="PT Sans" w:cs="Times New Roman"/>
          <w:color w:val="747474"/>
          <w:kern w:val="0"/>
          <w14:ligatures w14:val="none"/>
        </w:rPr>
        <w:t xml:space="preserve">As part of the recently awarded contract, the new PSG steel plant will consist of (1) </w:t>
      </w:r>
      <w:r w:rsidR="00533D4A">
        <w:rPr>
          <w:rFonts w:ascii="PT Sans" w:eastAsia="Times New Roman" w:hAnsi="PT Sans" w:cs="Times New Roman"/>
          <w:color w:val="747474"/>
          <w:kern w:val="0"/>
          <w14:ligatures w14:val="none"/>
        </w:rPr>
        <w:t>43</w:t>
      </w:r>
      <w:r w:rsidRPr="008D6241">
        <w:rPr>
          <w:rFonts w:ascii="PT Sans" w:eastAsia="Times New Roman" w:hAnsi="PT Sans" w:cs="Times New Roman"/>
          <w:color w:val="747474"/>
          <w:kern w:val="0"/>
          <w14:ligatures w14:val="none"/>
        </w:rPr>
        <w:t xml:space="preserve"> </w:t>
      </w:r>
      <w:r w:rsidR="00533D4A">
        <w:rPr>
          <w:rFonts w:ascii="PT Sans" w:eastAsia="Times New Roman" w:hAnsi="PT Sans" w:cs="Times New Roman"/>
          <w:color w:val="747474"/>
          <w:kern w:val="0"/>
          <w14:ligatures w14:val="none"/>
        </w:rPr>
        <w:t xml:space="preserve">short ton </w:t>
      </w:r>
      <w:r w:rsidRPr="008D6241">
        <w:rPr>
          <w:rFonts w:ascii="PT Sans" w:eastAsia="Times New Roman" w:hAnsi="PT Sans" w:cs="Times New Roman"/>
          <w:color w:val="747474"/>
          <w:kern w:val="0"/>
          <w14:ligatures w14:val="none"/>
        </w:rPr>
        <w:t>AC EAF Endless Charging System. The EAF will utilize Spray-Cooling for the upper shell and the 5.1m cantilever style roof. As part of the scope, SSC will provide engineering for the furnace supply and return water piping.</w:t>
      </w:r>
    </w:p>
    <w:p w14:paraId="7EDC9DB1" w14:textId="77777777" w:rsidR="008D6241" w:rsidRDefault="008D6241" w:rsidP="008D6241">
      <w:pPr>
        <w:shd w:val="clear" w:color="auto" w:fill="FFFFFF"/>
        <w:spacing w:after="300" w:line="240" w:lineRule="auto"/>
      </w:pPr>
      <w:r w:rsidRPr="008D6241">
        <w:rPr>
          <w:rFonts w:ascii="PT Sans" w:eastAsia="Times New Roman" w:hAnsi="PT Sans" w:cs="Times New Roman"/>
          <w:color w:val="747474"/>
          <w:kern w:val="0"/>
          <w14:ligatures w14:val="none"/>
        </w:rPr>
        <w:t>PSG’s decision to install Spray-Cooled™ equipment was based on the need for the safest and most reliable and energy efficient solution when considering long term maintenance and operational costs.</w:t>
      </w:r>
      <w:r w:rsidR="00AC6C93">
        <w:br/>
      </w:r>
    </w:p>
    <w:p w14:paraId="7AEDD6C8" w14:textId="673B31AD" w:rsidR="00AC6C93" w:rsidRDefault="008D6241" w:rsidP="008D6241">
      <w:pPr>
        <w:shd w:val="clear" w:color="auto" w:fill="FFFFFF"/>
        <w:spacing w:after="300" w:line="240" w:lineRule="auto"/>
      </w:pPr>
      <w:r w:rsidRPr="008D6241">
        <w:t xml:space="preserve">For product information, go to </w:t>
      </w:r>
      <w:hyperlink r:id="rId6" w:history="1">
        <w:r w:rsidRPr="008D6241">
          <w:rPr>
            <w:rStyle w:val="Hyperlink"/>
          </w:rPr>
          <w:t>https://www.spraycooled.com/</w:t>
        </w:r>
      </w:hyperlink>
      <w:r w:rsidRPr="008D6241">
        <w:t xml:space="preserve">; For general information, call Systems Spray-Cooled at 615-366-7772 or email </w:t>
      </w:r>
      <w:hyperlink r:id="rId7" w:history="1">
        <w:r w:rsidRPr="008D6241">
          <w:rPr>
            <w:rStyle w:val="Hyperlink"/>
          </w:rPr>
          <w:t>info@spraycooled.com</w:t>
        </w:r>
      </w:hyperlink>
      <w:r w:rsidR="00AC6C93" w:rsidRPr="00AC6C93">
        <w:t>.</w:t>
      </w:r>
    </w:p>
    <w:p w14:paraId="461D007B" w14:textId="63049109" w:rsidR="00EC39AD" w:rsidRPr="00EC4B4E" w:rsidRDefault="00EC39AD" w:rsidP="00EC4B4E">
      <w:pPr>
        <w:shd w:val="clear" w:color="auto" w:fill="FFFFFF"/>
        <w:spacing w:after="300" w:line="240" w:lineRule="auto"/>
        <w:jc w:val="center"/>
        <w:rPr>
          <w:rFonts w:ascii="PT Sans" w:eastAsia="Times New Roman" w:hAnsi="PT Sans" w:cs="Times New Roman"/>
          <w:color w:val="747474"/>
          <w:kern w:val="0"/>
          <w14:ligatures w14:val="none"/>
        </w:rPr>
      </w:pPr>
      <w:r w:rsidRPr="00B26A6D">
        <w:rPr>
          <w:rFonts w:ascii="PT Sans" w:eastAsia="Times New Roman" w:hAnsi="PT Sans" w:cs="Times New Roman"/>
          <w:color w:val="747474"/>
          <w:kern w:val="0"/>
          <w14:ligatures w14:val="none"/>
        </w:rPr>
        <w:t># # #</w:t>
      </w:r>
    </w:p>
    <w:sectPr w:rsidR="00EC39AD" w:rsidRPr="00EC4B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A6D"/>
    <w:rsid w:val="001366A3"/>
    <w:rsid w:val="00180CA9"/>
    <w:rsid w:val="0033543C"/>
    <w:rsid w:val="00363CC7"/>
    <w:rsid w:val="00376927"/>
    <w:rsid w:val="004643CA"/>
    <w:rsid w:val="00470158"/>
    <w:rsid w:val="00533D4A"/>
    <w:rsid w:val="008C0F3E"/>
    <w:rsid w:val="008D6241"/>
    <w:rsid w:val="00A32600"/>
    <w:rsid w:val="00A81AB7"/>
    <w:rsid w:val="00AC6C93"/>
    <w:rsid w:val="00B26A6D"/>
    <w:rsid w:val="00BA1375"/>
    <w:rsid w:val="00C66DB5"/>
    <w:rsid w:val="00D67D90"/>
    <w:rsid w:val="00EC39AD"/>
    <w:rsid w:val="00EC4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84A2D"/>
  <w15:chartTrackingRefBased/>
  <w15:docId w15:val="{4FBA5D99-72C9-2346-8B9A-84ED6A08F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6A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6A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6A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6A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6A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6A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6A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6A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6A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6A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26A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6A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6A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6A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6A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6A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6A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6A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6A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6A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6A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26A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6A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6A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6A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6A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6A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6A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6A6D"/>
    <w:rPr>
      <w:b/>
      <w:bCs/>
      <w:smallCaps/>
      <w:color w:val="0F4761" w:themeColor="accent1" w:themeShade="BF"/>
      <w:spacing w:val="5"/>
    </w:rPr>
  </w:style>
  <w:style w:type="character" w:customStyle="1" w:styleId="fusion-inline-sep">
    <w:name w:val="fusion-inline-sep"/>
    <w:basedOn w:val="DefaultParagraphFont"/>
    <w:rsid w:val="00B26A6D"/>
  </w:style>
  <w:style w:type="character" w:styleId="Hyperlink">
    <w:name w:val="Hyperlink"/>
    <w:basedOn w:val="DefaultParagraphFont"/>
    <w:uiPriority w:val="99"/>
    <w:unhideWhenUsed/>
    <w:rsid w:val="00B26A6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26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B26A6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AC6C9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C6C9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spraycooled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praycooled.com/" TargetMode="External"/><Relationship Id="rId5" Type="http://schemas.openxmlformats.org/officeDocument/2006/relationships/hyperlink" Target="https://www.tsg.bz/category/tsg-news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Morgan</dc:creator>
  <cp:keywords/>
  <dc:description/>
  <cp:lastModifiedBy>Caleb Fairres</cp:lastModifiedBy>
  <cp:revision>3</cp:revision>
  <dcterms:created xsi:type="dcterms:W3CDTF">2026-02-23T20:15:00Z</dcterms:created>
  <dcterms:modified xsi:type="dcterms:W3CDTF">2026-02-23T22:59:00Z</dcterms:modified>
</cp:coreProperties>
</file>