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E36B8" w14:textId="4ED3F55D" w:rsidR="00A32600" w:rsidRDefault="00A32600" w:rsidP="00B26A6D">
      <w:pPr>
        <w:shd w:val="clear" w:color="auto" w:fill="FFFFFF"/>
        <w:spacing w:after="150" w:line="240" w:lineRule="auto"/>
        <w:outlineLvl w:val="1"/>
        <w:rPr>
          <w:rFonts w:ascii="Roboto Slab" w:eastAsia="Times New Roman" w:hAnsi="Roboto Slab" w:cs="Roboto Slab"/>
          <w:color w:val="444444"/>
          <w:kern w:val="0"/>
          <w:sz w:val="30"/>
          <w:szCs w:val="30"/>
          <w14:ligatures w14:val="none"/>
        </w:rPr>
      </w:pPr>
      <w:r>
        <w:rPr>
          <w:rFonts w:ascii="Roboto Slab" w:eastAsia="Times New Roman" w:hAnsi="Roboto Slab" w:cs="Roboto Slab"/>
          <w:noProof/>
          <w:color w:val="444444"/>
          <w:kern w:val="0"/>
          <w:sz w:val="30"/>
          <w:szCs w:val="30"/>
        </w:rPr>
        <w:drawing>
          <wp:inline distT="0" distB="0" distL="0" distR="0" wp14:anchorId="7D7B53C8" wp14:editId="369930B0">
            <wp:extent cx="5943600" cy="2214245"/>
            <wp:effectExtent l="0" t="0" r="0" b="0"/>
            <wp:docPr id="1640998194" name="Picture 1" descr="A person standing in front of a collage of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998194" name="Picture 1" descr="A person standing in front of a collage of image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943600" cy="2214245"/>
                    </a:xfrm>
                    <a:prstGeom prst="rect">
                      <a:avLst/>
                    </a:prstGeom>
                  </pic:spPr>
                </pic:pic>
              </a:graphicData>
            </a:graphic>
          </wp:inline>
        </w:drawing>
      </w:r>
    </w:p>
    <w:p w14:paraId="3F17CE84" w14:textId="56815B08" w:rsidR="00B26A6D" w:rsidRPr="00B26A6D" w:rsidRDefault="00B26A6D" w:rsidP="00B26A6D">
      <w:pPr>
        <w:shd w:val="clear" w:color="auto" w:fill="FFFFFF"/>
        <w:spacing w:after="150" w:line="240" w:lineRule="auto"/>
        <w:outlineLvl w:val="1"/>
        <w:rPr>
          <w:rFonts w:ascii="Roboto Slab" w:eastAsia="Times New Roman" w:hAnsi="Roboto Slab" w:cs="Roboto Slab"/>
          <w:color w:val="444444"/>
          <w:kern w:val="0"/>
          <w:sz w:val="30"/>
          <w:szCs w:val="30"/>
          <w14:ligatures w14:val="none"/>
        </w:rPr>
      </w:pPr>
      <w:r w:rsidRPr="00B26A6D">
        <w:rPr>
          <w:rFonts w:ascii="Roboto Slab" w:eastAsia="Times New Roman" w:hAnsi="Roboto Slab" w:cs="Roboto Slab"/>
          <w:color w:val="444444"/>
          <w:kern w:val="0"/>
          <w:sz w:val="30"/>
          <w:szCs w:val="30"/>
          <w14:ligatures w14:val="none"/>
        </w:rPr>
        <w:t xml:space="preserve">Press Release: </w:t>
      </w:r>
      <w:r>
        <w:rPr>
          <w:rFonts w:ascii="Roboto Slab" w:eastAsia="Times New Roman" w:hAnsi="Roboto Slab" w:cs="Roboto Slab"/>
          <w:color w:val="444444"/>
          <w:kern w:val="0"/>
          <w:sz w:val="30"/>
          <w:szCs w:val="30"/>
          <w14:ligatures w14:val="none"/>
        </w:rPr>
        <w:t>Kyle</w:t>
      </w:r>
      <w:r w:rsidRPr="00B26A6D">
        <w:rPr>
          <w:rFonts w:ascii="Roboto Slab" w:eastAsia="Times New Roman" w:hAnsi="Roboto Slab" w:cs="Roboto Slab"/>
          <w:color w:val="444444"/>
          <w:kern w:val="0"/>
          <w:sz w:val="30"/>
          <w:szCs w:val="30"/>
          <w14:ligatures w14:val="none"/>
        </w:rPr>
        <w:t xml:space="preserve"> Morgan Named President of The Systems Group</w:t>
      </w:r>
    </w:p>
    <w:p w14:paraId="0F5A7B2B" w14:textId="41624234" w:rsidR="00B26A6D" w:rsidRPr="00B26A6D" w:rsidRDefault="00B26A6D" w:rsidP="00B26A6D">
      <w:pPr>
        <w:shd w:val="clear" w:color="auto" w:fill="FFFFFF"/>
        <w:spacing w:after="0" w:line="240" w:lineRule="auto"/>
        <w:rPr>
          <w:rFonts w:ascii="PT Sans" w:eastAsia="Times New Roman" w:hAnsi="PT Sans" w:cs="Times New Roman"/>
          <w:color w:val="747474"/>
          <w:kern w:val="0"/>
          <w:sz w:val="20"/>
          <w:szCs w:val="20"/>
          <w14:ligatures w14:val="none"/>
        </w:rPr>
      </w:pPr>
      <w:r>
        <w:rPr>
          <w:rFonts w:ascii="PT Sans" w:eastAsia="Times New Roman" w:hAnsi="PT Sans" w:cs="Times New Roman"/>
          <w:color w:val="747474"/>
          <w:kern w:val="0"/>
          <w:sz w:val="20"/>
          <w:szCs w:val="20"/>
          <w14:ligatures w14:val="none"/>
        </w:rPr>
        <w:t>September 1</w:t>
      </w:r>
      <w:r w:rsidR="00363CC7">
        <w:rPr>
          <w:rFonts w:ascii="PT Sans" w:eastAsia="Times New Roman" w:hAnsi="PT Sans" w:cs="Times New Roman"/>
          <w:color w:val="747474"/>
          <w:kern w:val="0"/>
          <w:sz w:val="20"/>
          <w:szCs w:val="20"/>
          <w14:ligatures w14:val="none"/>
        </w:rPr>
        <w:t>7</w:t>
      </w:r>
      <w:r>
        <w:rPr>
          <w:rFonts w:ascii="PT Sans" w:eastAsia="Times New Roman" w:hAnsi="PT Sans" w:cs="Times New Roman"/>
          <w:color w:val="747474"/>
          <w:kern w:val="0"/>
          <w:sz w:val="20"/>
          <w:szCs w:val="20"/>
          <w14:ligatures w14:val="none"/>
        </w:rPr>
        <w:t xml:space="preserve">, </w:t>
      </w:r>
      <w:proofErr w:type="gramStart"/>
      <w:r>
        <w:rPr>
          <w:rFonts w:ascii="PT Sans" w:eastAsia="Times New Roman" w:hAnsi="PT Sans" w:cs="Times New Roman"/>
          <w:color w:val="747474"/>
          <w:kern w:val="0"/>
          <w:sz w:val="20"/>
          <w:szCs w:val="20"/>
          <w14:ligatures w14:val="none"/>
        </w:rPr>
        <w:t>2025</w:t>
      </w:r>
      <w:proofErr w:type="gramEnd"/>
      <w:r>
        <w:rPr>
          <w:rFonts w:ascii="PT Sans" w:eastAsia="Times New Roman" w:hAnsi="PT Sans" w:cs="Times New Roman"/>
          <w:color w:val="747474"/>
          <w:kern w:val="0"/>
          <w:sz w:val="20"/>
          <w:szCs w:val="20"/>
          <w14:ligatures w14:val="none"/>
        </w:rPr>
        <w:t xml:space="preserve"> </w:t>
      </w:r>
      <w:r w:rsidRPr="00B26A6D">
        <w:rPr>
          <w:rFonts w:ascii="PT Sans" w:eastAsia="Times New Roman" w:hAnsi="PT Sans" w:cs="Times New Roman"/>
          <w:color w:val="747474"/>
          <w:kern w:val="0"/>
          <w:sz w:val="20"/>
          <w:szCs w:val="20"/>
          <w14:ligatures w14:val="none"/>
        </w:rPr>
        <w:t>|</w:t>
      </w:r>
      <w:hyperlink r:id="rId5" w:history="1">
        <w:r w:rsidRPr="00B26A6D">
          <w:rPr>
            <w:rFonts w:ascii="PT Sans" w:eastAsia="Times New Roman" w:hAnsi="PT Sans" w:cs="Times New Roman"/>
            <w:color w:val="333333"/>
            <w:kern w:val="0"/>
            <w:sz w:val="20"/>
            <w:szCs w:val="20"/>
            <w:u w:val="single"/>
            <w14:ligatures w14:val="none"/>
          </w:rPr>
          <w:t>The Systems Group</w:t>
        </w:r>
      </w:hyperlink>
    </w:p>
    <w:p w14:paraId="1D33D29A" w14:textId="7BAB0900" w:rsidR="00B26A6D" w:rsidRPr="00B26A6D" w:rsidRDefault="00B26A6D" w:rsidP="00B26A6D">
      <w:pPr>
        <w:shd w:val="clear" w:color="auto" w:fill="FFFFFF"/>
        <w:spacing w:after="300" w:line="240" w:lineRule="auto"/>
        <w:rPr>
          <w:rFonts w:ascii="PT Sans" w:eastAsia="Times New Roman" w:hAnsi="PT Sans" w:cs="Times New Roman"/>
          <w:color w:val="747474"/>
          <w:kern w:val="0"/>
          <w14:ligatures w14:val="none"/>
        </w:rPr>
      </w:pPr>
      <w:r>
        <w:rPr>
          <w:rFonts w:ascii="PT Sans" w:eastAsia="Times New Roman" w:hAnsi="PT Sans" w:cs="Times New Roman"/>
          <w:b/>
          <w:bCs/>
          <w:color w:val="747474"/>
          <w:kern w:val="0"/>
          <w14:ligatures w14:val="none"/>
        </w:rPr>
        <w:t>Little Rock, AR</w:t>
      </w:r>
      <w:r w:rsidRPr="00B26A6D">
        <w:rPr>
          <w:rFonts w:ascii="PT Sans" w:eastAsia="Times New Roman" w:hAnsi="PT Sans" w:cs="Times New Roman"/>
          <w:color w:val="747474"/>
          <w:kern w:val="0"/>
          <w14:ligatures w14:val="none"/>
        </w:rPr>
        <w:t> – The Systems Group (TSG), </w:t>
      </w:r>
      <w:hyperlink r:id="rId6" w:history="1">
        <w:r w:rsidRPr="00B26A6D">
          <w:rPr>
            <w:rFonts w:ascii="PT Sans" w:eastAsia="Times New Roman" w:hAnsi="PT Sans" w:cs="Times New Roman"/>
            <w:color w:val="333333"/>
            <w:kern w:val="0"/>
            <w:u w:val="single"/>
            <w14:ligatures w14:val="none"/>
          </w:rPr>
          <w:t>(www.tsg.bz</w:t>
        </w:r>
      </w:hyperlink>
      <w:r w:rsidRPr="00B26A6D">
        <w:rPr>
          <w:rFonts w:ascii="PT Sans" w:eastAsia="Times New Roman" w:hAnsi="PT Sans" w:cs="Times New Roman"/>
          <w:color w:val="747474"/>
          <w:kern w:val="0"/>
          <w14:ligatures w14:val="none"/>
        </w:rPr>
        <w:t xml:space="preserve">), a diverse group of companies engaged in fabrication, plant maintenance, </w:t>
      </w:r>
      <w:r>
        <w:rPr>
          <w:rFonts w:ascii="PT Sans" w:eastAsia="Times New Roman" w:hAnsi="PT Sans" w:cs="Times New Roman"/>
          <w:color w:val="747474"/>
          <w:kern w:val="0"/>
          <w14:ligatures w14:val="none"/>
        </w:rPr>
        <w:t xml:space="preserve">products, </w:t>
      </w:r>
      <w:r w:rsidRPr="00B26A6D">
        <w:rPr>
          <w:rFonts w:ascii="PT Sans" w:eastAsia="Times New Roman" w:hAnsi="PT Sans" w:cs="Times New Roman"/>
          <w:color w:val="747474"/>
          <w:kern w:val="0"/>
          <w14:ligatures w14:val="none"/>
        </w:rPr>
        <w:t xml:space="preserve">and construction for </w:t>
      </w:r>
      <w:r>
        <w:rPr>
          <w:rFonts w:ascii="PT Sans" w:eastAsia="Times New Roman" w:hAnsi="PT Sans" w:cs="Times New Roman"/>
          <w:color w:val="747474"/>
          <w:kern w:val="0"/>
          <w14:ligatures w14:val="none"/>
        </w:rPr>
        <w:t xml:space="preserve">the </w:t>
      </w:r>
      <w:r w:rsidRPr="00B26A6D">
        <w:rPr>
          <w:rFonts w:ascii="PT Sans" w:eastAsia="Times New Roman" w:hAnsi="PT Sans" w:cs="Times New Roman"/>
          <w:color w:val="747474"/>
          <w:kern w:val="0"/>
          <w14:ligatures w14:val="none"/>
        </w:rPr>
        <w:t xml:space="preserve">steel </w:t>
      </w:r>
      <w:r>
        <w:rPr>
          <w:rFonts w:ascii="PT Sans" w:eastAsia="Times New Roman" w:hAnsi="PT Sans" w:cs="Times New Roman"/>
          <w:color w:val="747474"/>
          <w:kern w:val="0"/>
          <w14:ligatures w14:val="none"/>
        </w:rPr>
        <w:t>and metals industries</w:t>
      </w:r>
      <w:r w:rsidRPr="00B26A6D">
        <w:rPr>
          <w:rFonts w:ascii="PT Sans" w:eastAsia="Times New Roman" w:hAnsi="PT Sans" w:cs="Times New Roman"/>
          <w:color w:val="747474"/>
          <w:kern w:val="0"/>
          <w14:ligatures w14:val="none"/>
        </w:rPr>
        <w:t xml:space="preserve">, announces that </w:t>
      </w:r>
      <w:r>
        <w:rPr>
          <w:rFonts w:ascii="PT Sans" w:eastAsia="Times New Roman" w:hAnsi="PT Sans" w:cs="Times New Roman"/>
          <w:color w:val="747474"/>
          <w:kern w:val="0"/>
          <w14:ligatures w14:val="none"/>
        </w:rPr>
        <w:t>Kyle</w:t>
      </w:r>
      <w:r w:rsidRPr="00B26A6D">
        <w:rPr>
          <w:rFonts w:ascii="PT Sans" w:eastAsia="Times New Roman" w:hAnsi="PT Sans" w:cs="Times New Roman"/>
          <w:color w:val="747474"/>
          <w:kern w:val="0"/>
          <w14:ligatures w14:val="none"/>
        </w:rPr>
        <w:t xml:space="preserve"> Morgan has </w:t>
      </w:r>
      <w:r w:rsidR="00A81AB7">
        <w:rPr>
          <w:rFonts w:ascii="PT Sans" w:eastAsia="Times New Roman" w:hAnsi="PT Sans" w:cs="Times New Roman"/>
          <w:color w:val="747474"/>
          <w:kern w:val="0"/>
          <w14:ligatures w14:val="none"/>
        </w:rPr>
        <w:t>been promoted</w:t>
      </w:r>
      <w:r w:rsidRPr="00B26A6D">
        <w:rPr>
          <w:rFonts w:ascii="PT Sans" w:eastAsia="Times New Roman" w:hAnsi="PT Sans" w:cs="Times New Roman"/>
          <w:color w:val="747474"/>
          <w:kern w:val="0"/>
          <w14:ligatures w14:val="none"/>
        </w:rPr>
        <w:t xml:space="preserve"> as its new president.</w:t>
      </w:r>
      <w:r w:rsidR="00EC39AD">
        <w:rPr>
          <w:rFonts w:ascii="PT Sans" w:eastAsia="Times New Roman" w:hAnsi="PT Sans" w:cs="Times New Roman"/>
          <w:color w:val="747474"/>
          <w:kern w:val="0"/>
          <w14:ligatures w14:val="none"/>
        </w:rPr>
        <w:t xml:space="preserve">  Systems was started by Charles Hays in 1970, as a family-owned construction company focused on relationships and taking care of its employees and customers.  While the Hays family is still involved with the business, Lee and Kyle Morgan are proud to take on the legacy the Hays </w:t>
      </w:r>
      <w:r w:rsidR="00D67D90">
        <w:rPr>
          <w:rFonts w:ascii="PT Sans" w:eastAsia="Times New Roman" w:hAnsi="PT Sans" w:cs="Times New Roman"/>
          <w:color w:val="747474"/>
          <w:kern w:val="0"/>
          <w14:ligatures w14:val="none"/>
        </w:rPr>
        <w:t>family has</w:t>
      </w:r>
      <w:r w:rsidR="00EC39AD">
        <w:rPr>
          <w:rFonts w:ascii="PT Sans" w:eastAsia="Times New Roman" w:hAnsi="PT Sans" w:cs="Times New Roman"/>
          <w:color w:val="747474"/>
          <w:kern w:val="0"/>
          <w14:ligatures w14:val="none"/>
        </w:rPr>
        <w:t xml:space="preserve"> created and continue with the family led operation. </w:t>
      </w:r>
    </w:p>
    <w:p w14:paraId="500FF6D4" w14:textId="365E2FFD" w:rsidR="00AC6C93" w:rsidRPr="00AC6C93" w:rsidRDefault="00A81AB7" w:rsidP="00AC6C93">
      <w:pPr>
        <w:shd w:val="clear" w:color="auto" w:fill="F6F3F3"/>
        <w:spacing w:after="0" w:line="240" w:lineRule="auto"/>
        <w:rPr>
          <w:rFonts w:ascii="PT Sans" w:eastAsia="Times New Roman" w:hAnsi="PT Sans" w:cs="Times New Roman"/>
          <w:i/>
          <w:iCs/>
          <w:color w:val="747474"/>
          <w:kern w:val="0"/>
          <w14:ligatures w14:val="none"/>
        </w:rPr>
      </w:pPr>
      <w:r w:rsidRPr="00B26A6D">
        <w:rPr>
          <w:rFonts w:ascii="PT Sans" w:eastAsia="Times New Roman" w:hAnsi="PT Sans" w:cs="Times New Roman"/>
          <w:b/>
          <w:bCs/>
          <w:i/>
          <w:iCs/>
          <w:color w:val="747474"/>
          <w:kern w:val="0"/>
          <w14:ligatures w14:val="none"/>
        </w:rPr>
        <w:t xml:space="preserve">Company CEO </w:t>
      </w:r>
      <w:r>
        <w:rPr>
          <w:rFonts w:ascii="PT Sans" w:eastAsia="Times New Roman" w:hAnsi="PT Sans" w:cs="Times New Roman"/>
          <w:b/>
          <w:bCs/>
          <w:i/>
          <w:iCs/>
          <w:color w:val="747474"/>
          <w:kern w:val="0"/>
          <w14:ligatures w14:val="none"/>
        </w:rPr>
        <w:t>Lee Morgan</w:t>
      </w:r>
      <w:r w:rsidRPr="00B26A6D">
        <w:rPr>
          <w:rFonts w:ascii="PT Sans" w:eastAsia="Times New Roman" w:hAnsi="PT Sans" w:cs="Times New Roman"/>
          <w:b/>
          <w:bCs/>
          <w:i/>
          <w:iCs/>
          <w:color w:val="747474"/>
          <w:kern w:val="0"/>
          <w14:ligatures w14:val="none"/>
        </w:rPr>
        <w:t xml:space="preserve"> comments:</w:t>
      </w:r>
      <w:r w:rsidRPr="00B26A6D">
        <w:rPr>
          <w:rFonts w:ascii="PT Sans" w:eastAsia="Times New Roman" w:hAnsi="PT Sans" w:cs="Times New Roman"/>
          <w:i/>
          <w:iCs/>
          <w:color w:val="747474"/>
          <w:kern w:val="0"/>
          <w14:ligatures w14:val="none"/>
        </w:rPr>
        <w:t> </w:t>
      </w:r>
      <w:r w:rsidR="00A32600">
        <w:rPr>
          <w:rFonts w:ascii="PT Sans" w:eastAsia="Times New Roman" w:hAnsi="PT Sans" w:cs="Times New Roman"/>
          <w:i/>
          <w:iCs/>
          <w:color w:val="747474"/>
          <w:kern w:val="0"/>
          <w14:ligatures w14:val="none"/>
        </w:rPr>
        <w:t>Kyle</w:t>
      </w:r>
      <w:r w:rsidRPr="00B26A6D">
        <w:rPr>
          <w:rFonts w:ascii="PT Sans" w:eastAsia="Times New Roman" w:hAnsi="PT Sans" w:cs="Times New Roman"/>
          <w:i/>
          <w:iCs/>
          <w:color w:val="747474"/>
          <w:kern w:val="0"/>
          <w14:ligatures w14:val="none"/>
        </w:rPr>
        <w:t xml:space="preserve"> Morgan will oversee </w:t>
      </w:r>
      <w:r w:rsidR="001366A3">
        <w:rPr>
          <w:rFonts w:ascii="PT Sans" w:eastAsia="Times New Roman" w:hAnsi="PT Sans" w:cs="Times New Roman"/>
          <w:i/>
          <w:iCs/>
          <w:color w:val="747474"/>
          <w:kern w:val="0"/>
          <w14:ligatures w14:val="none"/>
        </w:rPr>
        <w:t>the</w:t>
      </w:r>
      <w:r w:rsidRPr="00B26A6D">
        <w:rPr>
          <w:rFonts w:ascii="PT Sans" w:eastAsia="Times New Roman" w:hAnsi="PT Sans" w:cs="Times New Roman"/>
          <w:i/>
          <w:iCs/>
          <w:color w:val="747474"/>
          <w:kern w:val="0"/>
          <w14:ligatures w14:val="none"/>
        </w:rPr>
        <w:t xml:space="preserve"> companies that comprise the privately-held group: Systems Contracting, one of the nation’s top-ranking specialty </w:t>
      </w:r>
      <w:r w:rsidR="00180CA9">
        <w:rPr>
          <w:rFonts w:ascii="PT Sans" w:eastAsia="Times New Roman" w:hAnsi="PT Sans" w:cs="Times New Roman"/>
          <w:i/>
          <w:iCs/>
          <w:color w:val="747474"/>
          <w:kern w:val="0"/>
          <w14:ligatures w14:val="none"/>
        </w:rPr>
        <w:t>contractors with a focus on engineering and install</w:t>
      </w:r>
      <w:r w:rsidR="00A32600">
        <w:rPr>
          <w:rFonts w:ascii="PT Sans" w:eastAsia="Times New Roman" w:hAnsi="PT Sans" w:cs="Times New Roman"/>
          <w:i/>
          <w:iCs/>
          <w:color w:val="747474"/>
          <w:kern w:val="0"/>
          <w14:ligatures w14:val="none"/>
        </w:rPr>
        <w:t>ation</w:t>
      </w:r>
      <w:r w:rsidR="00180CA9">
        <w:rPr>
          <w:rFonts w:ascii="PT Sans" w:eastAsia="Times New Roman" w:hAnsi="PT Sans" w:cs="Times New Roman"/>
          <w:i/>
          <w:iCs/>
          <w:color w:val="747474"/>
          <w:kern w:val="0"/>
          <w14:ligatures w14:val="none"/>
        </w:rPr>
        <w:t xml:space="preserve"> of process piping</w:t>
      </w:r>
      <w:r w:rsidRPr="00B26A6D">
        <w:rPr>
          <w:rFonts w:ascii="PT Sans" w:eastAsia="Times New Roman" w:hAnsi="PT Sans" w:cs="Times New Roman"/>
          <w:i/>
          <w:iCs/>
          <w:color w:val="747474"/>
          <w:kern w:val="0"/>
          <w14:ligatures w14:val="none"/>
        </w:rPr>
        <w:t xml:space="preserve">; </w:t>
      </w:r>
      <w:r w:rsidR="00180CA9">
        <w:rPr>
          <w:rFonts w:ascii="PT Sans" w:eastAsia="Times New Roman" w:hAnsi="PT Sans" w:cs="Times New Roman"/>
          <w:i/>
          <w:iCs/>
          <w:color w:val="747474"/>
          <w:kern w:val="0"/>
          <w14:ligatures w14:val="none"/>
        </w:rPr>
        <w:t>Systems Fab &amp; Machine</w:t>
      </w:r>
      <w:r w:rsidRPr="00B26A6D">
        <w:rPr>
          <w:rFonts w:ascii="PT Sans" w:eastAsia="Times New Roman" w:hAnsi="PT Sans" w:cs="Times New Roman"/>
          <w:i/>
          <w:iCs/>
          <w:color w:val="747474"/>
          <w:kern w:val="0"/>
          <w14:ligatures w14:val="none"/>
        </w:rPr>
        <w:t xml:space="preserve">, an AISC Certified Fabricator with the experience and capabilities to handle all types of fabrication projects both in the U.S. and internationally; </w:t>
      </w:r>
      <w:r w:rsidR="00EC4B4E">
        <w:rPr>
          <w:rFonts w:ascii="PT Sans" w:eastAsia="Times New Roman" w:hAnsi="PT Sans" w:cs="Times New Roman"/>
          <w:i/>
          <w:iCs/>
          <w:color w:val="747474"/>
          <w:kern w:val="0"/>
          <w14:ligatures w14:val="none"/>
        </w:rPr>
        <w:t xml:space="preserve">and </w:t>
      </w:r>
      <w:r w:rsidR="00180CA9">
        <w:rPr>
          <w:rFonts w:ascii="PT Sans" w:eastAsia="Times New Roman" w:hAnsi="PT Sans" w:cs="Times New Roman"/>
          <w:i/>
          <w:iCs/>
          <w:color w:val="747474"/>
          <w:kern w:val="0"/>
          <w14:ligatures w14:val="none"/>
        </w:rPr>
        <w:t>Systems Plant Services, dedicated to maintaining steel mills and related metals facilities</w:t>
      </w:r>
      <w:r w:rsidRPr="00B26A6D">
        <w:rPr>
          <w:rFonts w:ascii="PT Sans" w:eastAsia="Times New Roman" w:hAnsi="PT Sans" w:cs="Times New Roman"/>
          <w:i/>
          <w:iCs/>
          <w:color w:val="747474"/>
          <w:kern w:val="0"/>
          <w14:ligatures w14:val="none"/>
        </w:rPr>
        <w:t xml:space="preserve">. Morgan </w:t>
      </w:r>
      <w:r w:rsidR="00180CA9">
        <w:rPr>
          <w:rFonts w:ascii="PT Sans" w:eastAsia="Times New Roman" w:hAnsi="PT Sans" w:cs="Times New Roman"/>
          <w:i/>
          <w:iCs/>
          <w:color w:val="747474"/>
          <w:kern w:val="0"/>
          <w14:ligatures w14:val="none"/>
        </w:rPr>
        <w:t>has been working in different aspects of The Systems Group for the last 9 years</w:t>
      </w:r>
      <w:r w:rsidR="00A32600">
        <w:rPr>
          <w:rFonts w:ascii="PT Sans" w:eastAsia="Times New Roman" w:hAnsi="PT Sans" w:cs="Times New Roman"/>
          <w:i/>
          <w:iCs/>
          <w:color w:val="747474"/>
          <w:kern w:val="0"/>
          <w14:ligatures w14:val="none"/>
        </w:rPr>
        <w:t xml:space="preserve"> bringing our mission of</w:t>
      </w:r>
      <w:r w:rsidR="00AC6C93">
        <w:rPr>
          <w:rFonts w:ascii="PT Sans" w:eastAsia="Times New Roman" w:hAnsi="PT Sans" w:cs="Times New Roman"/>
          <w:i/>
          <w:iCs/>
          <w:color w:val="747474"/>
          <w:kern w:val="0"/>
          <w14:ligatures w14:val="none"/>
        </w:rPr>
        <w:t xml:space="preserve"> </w:t>
      </w:r>
      <w:r w:rsidR="00A32600">
        <w:rPr>
          <w:rFonts w:ascii="PT Sans" w:eastAsia="Times New Roman" w:hAnsi="PT Sans" w:cs="Times New Roman"/>
          <w:i/>
          <w:iCs/>
          <w:color w:val="747474"/>
          <w:kern w:val="0"/>
          <w14:ligatures w14:val="none"/>
        </w:rPr>
        <w:t>‘Engineered Solutions for a Safer, More Productive Steel Industry’ to life</w:t>
      </w:r>
      <w:r w:rsidR="00180CA9">
        <w:rPr>
          <w:rFonts w:ascii="PT Sans" w:eastAsia="Times New Roman" w:hAnsi="PT Sans" w:cs="Times New Roman"/>
          <w:i/>
          <w:iCs/>
          <w:color w:val="747474"/>
          <w:kern w:val="0"/>
          <w14:ligatures w14:val="none"/>
        </w:rPr>
        <w:t>; previously working in the manufacturing sector in Asia, leading optimization and IT focused projects and later a data analytics team turning large amounts of data into usable, visual dashboards in the semiconductor industry</w:t>
      </w:r>
      <w:r w:rsidRPr="00B26A6D">
        <w:rPr>
          <w:rFonts w:ascii="PT Sans" w:eastAsia="Times New Roman" w:hAnsi="PT Sans" w:cs="Times New Roman"/>
          <w:i/>
          <w:iCs/>
          <w:color w:val="747474"/>
          <w:kern w:val="0"/>
          <w14:ligatures w14:val="none"/>
        </w:rPr>
        <w:t xml:space="preserve">. Morgan holds a Bachelor of Science degree in </w:t>
      </w:r>
      <w:r w:rsidR="00180CA9">
        <w:rPr>
          <w:rFonts w:ascii="PT Sans" w:eastAsia="Times New Roman" w:hAnsi="PT Sans" w:cs="Times New Roman"/>
          <w:i/>
          <w:iCs/>
          <w:color w:val="747474"/>
          <w:kern w:val="0"/>
          <w14:ligatures w14:val="none"/>
        </w:rPr>
        <w:t>International Business &amp; Marketing from Arkansas State University and an MBA from the Thunderbird School of Global Management</w:t>
      </w:r>
      <w:r w:rsidRPr="00B26A6D">
        <w:rPr>
          <w:rFonts w:ascii="PT Sans" w:eastAsia="Times New Roman" w:hAnsi="PT Sans" w:cs="Times New Roman"/>
          <w:i/>
          <w:iCs/>
          <w:color w:val="747474"/>
          <w:kern w:val="0"/>
          <w14:ligatures w14:val="none"/>
        </w:rPr>
        <w:t>.</w:t>
      </w:r>
    </w:p>
    <w:p w14:paraId="7AEDD6C8" w14:textId="4779142F" w:rsidR="00AC6C93" w:rsidRDefault="00AC6C93">
      <w:r>
        <w:br/>
      </w:r>
      <w:r w:rsidRPr="00AC6C93">
        <w:t xml:space="preserve">For further information, contact The Systems Group, </w:t>
      </w:r>
      <w:r>
        <w:t>11511 Huron Lane, Little Rock, AR 72211</w:t>
      </w:r>
      <w:r w:rsidRPr="00AC6C93">
        <w:t xml:space="preserve">; phone 870-862-1315; email info@tsg.bz, web </w:t>
      </w:r>
      <w:hyperlink r:id="rId7" w:history="1">
        <w:r w:rsidRPr="00AC6C93">
          <w:rPr>
            <w:rStyle w:val="Hyperlink"/>
          </w:rPr>
          <w:t>www.ts</w:t>
        </w:r>
        <w:r w:rsidRPr="00AC6C93">
          <w:rPr>
            <w:rStyle w:val="Hyperlink"/>
          </w:rPr>
          <w:t>g</w:t>
        </w:r>
        <w:r w:rsidRPr="00AC6C93">
          <w:rPr>
            <w:rStyle w:val="Hyperlink"/>
          </w:rPr>
          <w:t>.bz</w:t>
        </w:r>
      </w:hyperlink>
      <w:r w:rsidRPr="00AC6C93">
        <w:t>.</w:t>
      </w:r>
    </w:p>
    <w:p w14:paraId="461D007B" w14:textId="63049109" w:rsidR="00EC39AD" w:rsidRPr="00EC4B4E" w:rsidRDefault="00EC39AD" w:rsidP="00EC4B4E">
      <w:pPr>
        <w:shd w:val="clear" w:color="auto" w:fill="FFFFFF"/>
        <w:spacing w:after="300" w:line="240" w:lineRule="auto"/>
        <w:jc w:val="center"/>
        <w:rPr>
          <w:rFonts w:ascii="PT Sans" w:eastAsia="Times New Roman" w:hAnsi="PT Sans" w:cs="Times New Roman"/>
          <w:color w:val="747474"/>
          <w:kern w:val="0"/>
          <w14:ligatures w14:val="none"/>
        </w:rPr>
      </w:pPr>
      <w:r w:rsidRPr="00B26A6D">
        <w:rPr>
          <w:rFonts w:ascii="PT Sans" w:eastAsia="Times New Roman" w:hAnsi="PT Sans" w:cs="Times New Roman"/>
          <w:color w:val="747474"/>
          <w:kern w:val="0"/>
          <w14:ligatures w14:val="none"/>
        </w:rPr>
        <w:t># # #</w:t>
      </w:r>
    </w:p>
    <w:sectPr w:rsidR="00EC39AD" w:rsidRPr="00EC4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Slab">
    <w:panose1 w:val="00000000000000000000"/>
    <w:charset w:val="00"/>
    <w:family w:val="auto"/>
    <w:pitch w:val="variable"/>
    <w:sig w:usb0="000004FF" w:usb1="8000405F" w:usb2="00000022" w:usb3="00000000" w:csb0="0000019F" w:csb1="00000000"/>
  </w:font>
  <w:font w:name="PT Sans">
    <w:panose1 w:val="020B0503020203020204"/>
    <w:charset w:val="4D"/>
    <w:family w:val="swiss"/>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6D"/>
    <w:rsid w:val="001366A3"/>
    <w:rsid w:val="00180CA9"/>
    <w:rsid w:val="00363CC7"/>
    <w:rsid w:val="00376927"/>
    <w:rsid w:val="004643CA"/>
    <w:rsid w:val="00470158"/>
    <w:rsid w:val="008C0F3E"/>
    <w:rsid w:val="00A32600"/>
    <w:rsid w:val="00A81AB7"/>
    <w:rsid w:val="00AC6C93"/>
    <w:rsid w:val="00B26A6D"/>
    <w:rsid w:val="00BA1375"/>
    <w:rsid w:val="00C66DB5"/>
    <w:rsid w:val="00D67D90"/>
    <w:rsid w:val="00EC39AD"/>
    <w:rsid w:val="00EC4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4A2D"/>
  <w15:chartTrackingRefBased/>
  <w15:docId w15:val="{4FBA5D99-72C9-2346-8B9A-84ED6A08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A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26A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6A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A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6A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6A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A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A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A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A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26A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A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A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A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A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A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A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A6D"/>
    <w:rPr>
      <w:rFonts w:eastAsiaTheme="majorEastAsia" w:cstheme="majorBidi"/>
      <w:color w:val="272727" w:themeColor="text1" w:themeTint="D8"/>
    </w:rPr>
  </w:style>
  <w:style w:type="paragraph" w:styleId="Title">
    <w:name w:val="Title"/>
    <w:basedOn w:val="Normal"/>
    <w:next w:val="Normal"/>
    <w:link w:val="TitleChar"/>
    <w:uiPriority w:val="10"/>
    <w:qFormat/>
    <w:rsid w:val="00B26A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A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A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A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A6D"/>
    <w:pPr>
      <w:spacing w:before="160"/>
      <w:jc w:val="center"/>
    </w:pPr>
    <w:rPr>
      <w:i/>
      <w:iCs/>
      <w:color w:val="404040" w:themeColor="text1" w:themeTint="BF"/>
    </w:rPr>
  </w:style>
  <w:style w:type="character" w:customStyle="1" w:styleId="QuoteChar">
    <w:name w:val="Quote Char"/>
    <w:basedOn w:val="DefaultParagraphFont"/>
    <w:link w:val="Quote"/>
    <w:uiPriority w:val="29"/>
    <w:rsid w:val="00B26A6D"/>
    <w:rPr>
      <w:i/>
      <w:iCs/>
      <w:color w:val="404040" w:themeColor="text1" w:themeTint="BF"/>
    </w:rPr>
  </w:style>
  <w:style w:type="paragraph" w:styleId="ListParagraph">
    <w:name w:val="List Paragraph"/>
    <w:basedOn w:val="Normal"/>
    <w:uiPriority w:val="34"/>
    <w:qFormat/>
    <w:rsid w:val="00B26A6D"/>
    <w:pPr>
      <w:ind w:left="720"/>
      <w:contextualSpacing/>
    </w:pPr>
  </w:style>
  <w:style w:type="character" w:styleId="IntenseEmphasis">
    <w:name w:val="Intense Emphasis"/>
    <w:basedOn w:val="DefaultParagraphFont"/>
    <w:uiPriority w:val="21"/>
    <w:qFormat/>
    <w:rsid w:val="00B26A6D"/>
    <w:rPr>
      <w:i/>
      <w:iCs/>
      <w:color w:val="0F4761" w:themeColor="accent1" w:themeShade="BF"/>
    </w:rPr>
  </w:style>
  <w:style w:type="paragraph" w:styleId="IntenseQuote">
    <w:name w:val="Intense Quote"/>
    <w:basedOn w:val="Normal"/>
    <w:next w:val="Normal"/>
    <w:link w:val="IntenseQuoteChar"/>
    <w:uiPriority w:val="30"/>
    <w:qFormat/>
    <w:rsid w:val="00B26A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A6D"/>
    <w:rPr>
      <w:i/>
      <w:iCs/>
      <w:color w:val="0F4761" w:themeColor="accent1" w:themeShade="BF"/>
    </w:rPr>
  </w:style>
  <w:style w:type="character" w:styleId="IntenseReference">
    <w:name w:val="Intense Reference"/>
    <w:basedOn w:val="DefaultParagraphFont"/>
    <w:uiPriority w:val="32"/>
    <w:qFormat/>
    <w:rsid w:val="00B26A6D"/>
    <w:rPr>
      <w:b/>
      <w:bCs/>
      <w:smallCaps/>
      <w:color w:val="0F4761" w:themeColor="accent1" w:themeShade="BF"/>
      <w:spacing w:val="5"/>
    </w:rPr>
  </w:style>
  <w:style w:type="character" w:customStyle="1" w:styleId="fusion-inline-sep">
    <w:name w:val="fusion-inline-sep"/>
    <w:basedOn w:val="DefaultParagraphFont"/>
    <w:rsid w:val="00B26A6D"/>
  </w:style>
  <w:style w:type="character" w:styleId="Hyperlink">
    <w:name w:val="Hyperlink"/>
    <w:basedOn w:val="DefaultParagraphFont"/>
    <w:uiPriority w:val="99"/>
    <w:unhideWhenUsed/>
    <w:rsid w:val="00B26A6D"/>
    <w:rPr>
      <w:color w:val="0000FF"/>
      <w:u w:val="single"/>
    </w:rPr>
  </w:style>
  <w:style w:type="paragraph" w:styleId="NormalWeb">
    <w:name w:val="Normal (Web)"/>
    <w:basedOn w:val="Normal"/>
    <w:uiPriority w:val="99"/>
    <w:semiHidden/>
    <w:unhideWhenUsed/>
    <w:rsid w:val="00B26A6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26A6D"/>
    <w:rPr>
      <w:b/>
      <w:bCs/>
    </w:rPr>
  </w:style>
  <w:style w:type="character" w:styleId="UnresolvedMention">
    <w:name w:val="Unresolved Mention"/>
    <w:basedOn w:val="DefaultParagraphFont"/>
    <w:uiPriority w:val="99"/>
    <w:semiHidden/>
    <w:unhideWhenUsed/>
    <w:rsid w:val="00AC6C93"/>
    <w:rPr>
      <w:color w:val="605E5C"/>
      <w:shd w:val="clear" w:color="auto" w:fill="E1DFDD"/>
    </w:rPr>
  </w:style>
  <w:style w:type="character" w:styleId="FollowedHyperlink">
    <w:name w:val="FollowedHyperlink"/>
    <w:basedOn w:val="DefaultParagraphFont"/>
    <w:uiPriority w:val="99"/>
    <w:semiHidden/>
    <w:unhideWhenUsed/>
    <w:rsid w:val="00AC6C9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sg.b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sg.bz/" TargetMode="External"/><Relationship Id="rId5" Type="http://schemas.openxmlformats.org/officeDocument/2006/relationships/hyperlink" Target="https://www.tsg.bz/category/tsg-news/"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Morgan</dc:creator>
  <cp:keywords/>
  <dc:description/>
  <cp:lastModifiedBy>Kyle Morgan</cp:lastModifiedBy>
  <cp:revision>2</cp:revision>
  <dcterms:created xsi:type="dcterms:W3CDTF">2025-09-20T00:31:00Z</dcterms:created>
  <dcterms:modified xsi:type="dcterms:W3CDTF">2025-09-20T00:31:00Z</dcterms:modified>
</cp:coreProperties>
</file>